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57A3C" w:rsidRDefault="009D2331">
      <w:pPr>
        <w:pStyle w:val="affff5"/>
        <w:sectPr w:rsidR="00057A3C" w:rsidSect="00C25331">
          <w:footerReference w:type="even" r:id="rId9"/>
          <w:endnotePr>
            <w:numFmt w:val="decimal"/>
          </w:endnotePr>
          <w:pgSz w:w="11907" w:h="16839"/>
          <w:pgMar w:top="1418" w:right="1418" w:bottom="1134" w:left="1418" w:header="567" w:footer="567" w:gutter="0"/>
          <w:pgNumType w:start="1"/>
          <w:cols w:space="720"/>
          <w:docGrid w:type="linesAndChars" w:linePitch="312"/>
        </w:sectPr>
      </w:pPr>
      <w:bookmarkStart w:id="0" w:name="SectionMark0"/>
      <w:r>
        <w:pict>
          <v:line id="直线 2" o:spid="_x0000_s1026" style="position:absolute;left:0;text-align:left;z-index:251660288" from="0,172.9pt" to="470pt,172.9pt" o:gfxdata="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jPMJ32AAAAAsBAAAPAAAAAAAAAAEAIAAAACIAAABkcnMv&#10;ZG93bnJldi54bWxQSwECFAAUAAAACACHTuJAL2izucoBAACOAwAADgAAAAAAAAABACAAAAAnAQAA&#10;ZHJzL2Uyb0RvYy54bWxQSwUGAAAAAAYABgBZAQAAYwUAAAAA&#10;" strokeweight="1pt"/>
        </w:pict>
      </w:r>
      <w:r>
        <w:pict>
          <v:line id="直线 12" o:spid="_x0000_s1035" style="position:absolute;left:0;text-align:left;z-index:251661312" from="0,700.6pt" to="456.75pt,700.6pt" o:gfxdata="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54C4yNcAAAAKAQAADwAAAAAAAAABACAAAAAiAAAA&#10;ZHJzL2Rvd25yZXYueG1sUEsBAhQAFAAAAAgAh07iQJNxkufPAQAAjwMAAA4AAAAAAAAAAQAgAAAA&#10;JgEAAGRycy9lMm9Eb2MueG1sUEsFBgAAAAAGAAYAWQEAAGcFAAAAAA==&#10;" strokeweight="1pt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mFrame7" o:spid="_x0000_s1034" type="#_x0000_t202" style="position:absolute;left:0;text-align:left;margin-left:-19.15pt;margin-top:701.65pt;width:495.9pt;height:28.6pt;z-index:251659264;mso-position-horizontal-relative:margin;mso-position-vertical-relative:margin" o:gfxdata="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GvAnL&#10;2wAAAA0BAAAPAAAAAAAAAAEAIAAAACIAAABkcnMvZG93bnJldi54bWxQSwECFAAUAAAACACHTuJA&#10;pKSwfKwBAABTAwAADgAAAAAAAAABACAAAAAqAQAAZHJzL2Uyb0RvYy54bWxQSwUGAAAAAAYABgBZ&#10;AQAASAUAAAAA&#10;" stroked="f">
            <v:textbox inset="0,0,0,0">
              <w:txbxContent>
                <w:p w:rsidR="00057A3C" w:rsidRPr="00DC4FE5" w:rsidRDefault="00174734">
                  <w:pPr>
                    <w:pStyle w:val="affa"/>
                    <w:spacing w:line="240" w:lineRule="auto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>贵州</w:t>
                  </w:r>
                  <w:r w:rsidR="0039418A"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>苗鼎古</w:t>
                  </w:r>
                  <w:r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>酒业有限公司</w:t>
                  </w:r>
                  <w:r w:rsidR="00DC4FE5">
                    <w:rPr>
                      <w:rFonts w:eastAsiaTheme="minorEastAsia" w:hint="eastAsia"/>
                      <w:spacing w:val="0"/>
                      <w:w w:val="100"/>
                      <w:szCs w:val="36"/>
                    </w:rPr>
                    <w:t xml:space="preserve"> </w:t>
                  </w:r>
                  <w:r w:rsidR="00AC134F" w:rsidRPr="00DC4FE5">
                    <w:rPr>
                      <w:rStyle w:val="af3"/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6" o:spid="_x0000_s1033" type="#_x0000_t202" style="position:absolute;left:0;text-align:left;margin-left:294pt;margin-top:674.3pt;width:159pt;height:24.6pt;z-index:251658240;mso-position-horizontal-relative:margin;mso-position-vertical-relative:margin" o:gfxdata="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AUvNjaAAAADQEAAA8AAAAAAAAAAQAgAAAAIgAAAGRycy9kb3ducmV2LnhtbFBLAQIUABQA&#10;AAAIAIdO4kBvfx//tQEAAGEDAAAOAAAAAAAAAAEAIAAAACkBAABkcnMvZTJvRG9jLnhtbFBLBQYA&#10;AAAABgAGAFkBAABQBQAAAAA=&#10;" stroked="f">
            <v:textbox inset="0,0,0,0">
              <w:txbxContent>
                <w:p w:rsidR="00057A3C" w:rsidRPr="00DC4FE5" w:rsidRDefault="0064087C">
                  <w:pPr>
                    <w:pStyle w:val="affb"/>
                    <w:rPr>
                      <w:rFonts w:ascii="黑体" w:eastAsia="黑体" w:hAnsi="黑体"/>
                    </w:rPr>
                  </w:pPr>
                  <w:r w:rsidRPr="005C486A">
                    <w:rPr>
                      <w:rFonts w:ascii="黑体" w:eastAsia="黑体" w:hAnsi="黑体" w:hint="eastAsia"/>
                    </w:rPr>
                    <w:t>2020</w:t>
                  </w:r>
                  <w:r w:rsidR="00AC134F" w:rsidRPr="005C486A">
                    <w:rPr>
                      <w:rFonts w:ascii="黑体" w:eastAsia="黑体" w:hAnsi="黑体" w:hint="eastAsia"/>
                    </w:rPr>
                    <w:t>-</w:t>
                  </w:r>
                  <w:r w:rsidRPr="005C486A">
                    <w:rPr>
                      <w:rFonts w:ascii="黑体" w:eastAsia="黑体" w:hAnsi="黑体" w:hint="eastAsia"/>
                    </w:rPr>
                    <w:t>0</w:t>
                  </w:r>
                  <w:r w:rsidR="00C25331">
                    <w:rPr>
                      <w:rFonts w:ascii="黑体" w:eastAsia="黑体" w:hAnsi="黑体" w:hint="eastAsia"/>
                    </w:rPr>
                    <w:t>9</w:t>
                  </w:r>
                  <w:r w:rsidR="00AC134F" w:rsidRPr="005C486A">
                    <w:rPr>
                      <w:rFonts w:ascii="黑体" w:eastAsia="黑体" w:hAnsi="黑体" w:hint="eastAsia"/>
                    </w:rPr>
                    <w:t>-</w:t>
                  </w:r>
                  <w:r w:rsidR="000E63F9">
                    <w:rPr>
                      <w:rFonts w:ascii="黑体" w:eastAsia="黑体" w:hAnsi="黑体" w:hint="eastAsia"/>
                    </w:rPr>
                    <w:t>25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实施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5" o:spid="_x0000_s1032" type="#_x0000_t202" style="position:absolute;left:0;text-align:left;margin-left:0;margin-top:674.3pt;width:159pt;height:24.6pt;z-index:251657216;mso-position-horizontal-relative:margin;mso-position-vertical-relative:margin" o:gfxdata="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fNsqI2AAAAAoBAAAPAAAAAAAAAAEAIAAAACIAAABkcnMvZG93bnJldi54bWxQSwECFAAUAAAA&#10;CACHTuJAFa7gwLUBAABhAwAADgAAAAAAAAABACAAAAAnAQAAZHJzL2Uyb0RvYy54bWxQSwUGAAAA&#10;AAYABgBZAQAATgUAAAAA&#10;" stroked="f">
            <v:textbox inset="0,0,0,0">
              <w:txbxContent>
                <w:p w:rsidR="00057A3C" w:rsidRPr="00DC4FE5" w:rsidRDefault="0064087C">
                  <w:pPr>
                    <w:pStyle w:val="affc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2020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-0</w:t>
                  </w:r>
                  <w:r w:rsidR="00C25331">
                    <w:rPr>
                      <w:rFonts w:ascii="黑体" w:eastAsia="黑体" w:hAnsi="黑体" w:hint="eastAsia"/>
                    </w:rPr>
                    <w:t>8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-</w:t>
                  </w:r>
                  <w:r w:rsidR="000E63F9">
                    <w:rPr>
                      <w:rFonts w:ascii="黑体" w:eastAsia="黑体" w:hAnsi="黑体" w:hint="eastAsia"/>
                    </w:rPr>
                    <w:t>25</w:t>
                  </w:r>
                  <w:r w:rsidR="00DC4FE5" w:rsidRPr="00DC4FE5">
                    <w:rPr>
                      <w:rFonts w:ascii="黑体" w:eastAsia="黑体" w:hAnsi="黑体" w:hint="eastAsia"/>
                    </w:rPr>
                    <w:t xml:space="preserve"> 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4" o:spid="_x0000_s1031" type="#_x0000_t202" style="position:absolute;left:0;text-align:left;margin-left:0;margin-top:327.6pt;width:470pt;height:328.4pt;z-index:251656192;mso-position-horizontal-relative:margin;mso-position-vertical-relative:margin" o:gfxdata="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mmC7U1wAAAAkBAAAPAAAAAAAAAAEAIAAAACIAAABkcnMvZG93bnJldi54bWxQSwECFAAUAAAA&#10;CACHTuJASjCS87YBAABiAwAADgAAAAAAAAABACAAAAAmAQAAZHJzL2Uyb0RvYy54bWxQSwUGAAAA&#10;AAYABgBZAQAATgUAAAAA&#10;" stroked="f">
            <v:textbox inset="0,0,0,0">
              <w:txbxContent>
                <w:p w:rsidR="00057A3C" w:rsidRPr="00DC4FE5" w:rsidRDefault="0039418A">
                  <w:pPr>
                    <w:pStyle w:val="afff3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hint="eastAsia"/>
                    </w:rPr>
                    <w:t>藏方本草液</w:t>
                  </w:r>
                  <w:r w:rsidR="00174734">
                    <w:rPr>
                      <w:rFonts w:ascii="黑体" w:eastAsia="黑体" w:hAnsi="黑体" w:hint="eastAsia"/>
                    </w:rPr>
                    <w:t>（配制酒）</w:t>
                  </w:r>
                </w:p>
                <w:p w:rsidR="00057A3C" w:rsidRDefault="00057A3C">
                  <w:pPr>
                    <w:pStyle w:val="afff3"/>
                    <w:rPr>
                      <w:b/>
                    </w:rPr>
                  </w:pPr>
                </w:p>
                <w:p w:rsidR="00057A3C" w:rsidRDefault="00057A3C">
                  <w:pPr>
                    <w:pStyle w:val="afff5"/>
                  </w:pPr>
                </w:p>
                <w:p w:rsidR="00057A3C" w:rsidRDefault="00057A3C">
                  <w:pPr>
                    <w:pStyle w:val="aff6"/>
                  </w:pPr>
                </w:p>
                <w:p w:rsidR="00057A3C" w:rsidRDefault="00057A3C">
                  <w:pPr>
                    <w:pStyle w:val="afff"/>
                  </w:pPr>
                </w:p>
                <w:p w:rsidR="00057A3C" w:rsidRDefault="00057A3C">
                  <w:pPr>
                    <w:pStyle w:val="affd"/>
                  </w:pP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3" o:spid="_x0000_s1030" type="#_x0000_t202" style="position:absolute;left:0;text-align:left;margin-left:26.25pt;margin-top:131.15pt;width:435.75pt;height:39pt;z-index:251655168;mso-position-horizontal-relative:margin;mso-position-vertical-relative:margin" o:gfxdata="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IgLffa&#10;AAAACgEAAA8AAAAAAAAAAQAgAAAAIgAAAGRycy9kb3ducmV2LnhtbFBLAQIUABQAAAAIAIdO4kAo&#10;qKPWrAEAAFMDAAAOAAAAAAAAAAEAIAAAACkBAABkcnMvZTJvRG9jLnhtbFBLBQYAAAAABgAGAFkB&#10;AABHBQAAAAA=&#10;" stroked="f">
            <v:textbox inset="0,0,0,0">
              <w:txbxContent>
                <w:p w:rsidR="00057A3C" w:rsidRDefault="00057A3C"/>
                <w:p w:rsidR="00057A3C" w:rsidRPr="00DC4FE5" w:rsidRDefault="00AC134F" w:rsidP="00DC4FE5">
                  <w:pPr>
                    <w:jc w:val="right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>Q/</w:t>
                  </w:r>
                  <w:r w:rsidR="0039418A">
                    <w:rPr>
                      <w:rFonts w:ascii="黑体" w:eastAsia="黑体" w:hAnsi="黑体" w:hint="eastAsia"/>
                      <w:sz w:val="28"/>
                      <w:szCs w:val="28"/>
                    </w:rPr>
                    <w:t>MDGJ</w:t>
                  </w:r>
                  <w:r w:rsidR="0000011F">
                    <w:rPr>
                      <w:rFonts w:ascii="黑体" w:eastAsia="黑体" w:hAnsi="黑体" w:hint="eastAsia"/>
                      <w:sz w:val="28"/>
                      <w:szCs w:val="28"/>
                    </w:rPr>
                    <w:t xml:space="preserve"> </w:t>
                  </w:r>
                  <w:r w:rsidR="00174734">
                    <w:rPr>
                      <w:rFonts w:ascii="黑体" w:eastAsia="黑体" w:hAnsi="黑体" w:hint="eastAsia"/>
                      <w:sz w:val="28"/>
                      <w:szCs w:val="28"/>
                    </w:rPr>
                    <w:t>000</w:t>
                  </w:r>
                  <w:r w:rsidR="0039418A">
                    <w:rPr>
                      <w:rFonts w:ascii="黑体" w:eastAsia="黑体" w:hAnsi="黑体" w:hint="eastAsia"/>
                      <w:sz w:val="28"/>
                      <w:szCs w:val="28"/>
                    </w:rPr>
                    <w:t>5</w:t>
                  </w: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>S-</w:t>
                  </w:r>
                  <w:r w:rsidR="0064087C">
                    <w:rPr>
                      <w:rFonts w:ascii="黑体" w:eastAsia="黑体" w:hAnsi="黑体" w:hint="eastAsia"/>
                      <w:sz w:val="28"/>
                      <w:szCs w:val="28"/>
                    </w:rPr>
                    <w:t>2020</w:t>
                  </w: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 xml:space="preserve"> </w:t>
                  </w:r>
                </w:p>
                <w:p w:rsidR="00057A3C" w:rsidRDefault="00057A3C">
                  <w:pPr>
                    <w:pStyle w:val="11"/>
                    <w:wordWrap w:val="0"/>
                  </w:pP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8" o:spid="_x0000_s1029" type="#_x0000_t202" style="position:absolute;left:0;text-align:left;margin-left:231pt;margin-top:7.8pt;width:231pt;height:56.7pt;z-index:251654144;mso-position-horizontal-relative:margin;mso-position-vertical-relative:margin" o:gfxdata="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E9162AAA&#10;AAoBAAAPAAAAAAAAAAEAIAAAACIAAABkcnMvZG93bnJldi54bWxQSwECFAAUAAAACACHTuJAeg4e&#10;9awBAABTAwAADgAAAAAAAAABACAAAAAnAQAAZHJzL2Uyb0RvYy54bWxQSwUGAAAAAAYABgBZAQAA&#10;RQUAAAAA&#10;" stroked="f">
            <v:textbox inset="0,0,0,0">
              <w:txbxContent>
                <w:p w:rsidR="00057A3C" w:rsidRPr="00DC4FE5" w:rsidRDefault="00AC134F">
                  <w:pPr>
                    <w:pStyle w:val="affff1"/>
                    <w:rPr>
                      <w:rFonts w:ascii="黑体" w:eastAsia="黑体" w:hAnsi="黑体"/>
                      <w:b w:val="0"/>
                      <w:szCs w:val="96"/>
                    </w:rPr>
                  </w:pPr>
                  <w:r w:rsidRPr="00DC4FE5">
                    <w:rPr>
                      <w:rFonts w:ascii="黑体" w:eastAsia="黑体" w:hAnsi="黑体"/>
                      <w:b w:val="0"/>
                      <w:szCs w:val="96"/>
                    </w:rPr>
                    <w:t>Q/</w:t>
                  </w:r>
                  <w:r w:rsidR="0039418A">
                    <w:rPr>
                      <w:rFonts w:ascii="黑体" w:eastAsia="黑体" w:hAnsi="黑体" w:hint="eastAsia"/>
                      <w:b w:val="0"/>
                      <w:szCs w:val="96"/>
                    </w:rPr>
                    <w:t>MDGJ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2" o:spid="_x0000_s1028" type="#_x0000_t202" style="position:absolute;left:0;text-align:left;margin-left:4.5pt;margin-top:91.7pt;width:457.5pt;height:30.8pt;z-index:251653120;mso-position-horizontal-relative:margin;mso-position-vertical-relative:margin" o:gfxdata="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JMPwUNgAAAAJ&#10;AQAADwAAAAAAAAABACAAAAAiAAAAZHJzL2Rvd25yZXYueG1sUEsBAhQAFAAAAAgAh07iQA2rFYGq&#10;AQAAUwMAAA4AAAAAAAAAAQAgAAAAJwEAAGRycy9lMm9Eb2MueG1sUEsFBgAAAAAGAAYAWQEAAEMF&#10;AAAAAA==&#10;" stroked="f">
            <v:textbox inset="0,0,0,0">
              <w:txbxContent>
                <w:p w:rsidR="00057A3C" w:rsidRPr="00175D98" w:rsidRDefault="00AC134F">
                  <w:pPr>
                    <w:pStyle w:val="afff2"/>
                    <w:rPr>
                      <w:rFonts w:ascii="黑体" w:eastAsia="黑体" w:hAnsi="黑体"/>
                    </w:rPr>
                  </w:pPr>
                  <w:r w:rsidRPr="00175D98">
                    <w:rPr>
                      <w:rFonts w:ascii="黑体" w:eastAsia="黑体" w:hAnsi="黑体" w:hint="eastAsia"/>
                    </w:rPr>
                    <w:t>贵州省食品安全企业标准</w:t>
                  </w:r>
                </w:p>
              </w:txbxContent>
            </v:textbox>
            <w10:wrap anchorx="margin" anchory="margin"/>
            <w10:anchorlock/>
          </v:shape>
        </w:pict>
      </w:r>
    </w:p>
    <w:p w:rsidR="00057A3C" w:rsidRPr="00175D98" w:rsidRDefault="00AC134F" w:rsidP="00175D98">
      <w:pPr>
        <w:pStyle w:val="af4"/>
        <w:rPr>
          <w:rFonts w:ascii="黑体" w:eastAsia="黑体" w:hAnsi="黑体"/>
          <w:szCs w:val="32"/>
        </w:rPr>
      </w:pPr>
      <w:bookmarkStart w:id="1" w:name="SectionMark2"/>
      <w:bookmarkEnd w:id="0"/>
      <w:r w:rsidRPr="00175D98">
        <w:rPr>
          <w:rFonts w:ascii="黑体" w:eastAsia="黑体" w:hAnsi="黑体" w:hint="eastAsia"/>
          <w:szCs w:val="32"/>
        </w:rPr>
        <w:lastRenderedPageBreak/>
        <w:t>前  言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本标准根据GB/T 1.1-2009《标准化工作导则 </w:t>
      </w:r>
      <w:r w:rsidRPr="00175D98">
        <w:rPr>
          <w:rFonts w:asciiTheme="minorEastAsia" w:eastAsiaTheme="minorEastAsia" w:hAnsiTheme="minorEastAsia" w:cs="Arial"/>
          <w:szCs w:val="21"/>
        </w:rPr>
        <w:t>第1部分：标准的结构和编写</w:t>
      </w:r>
      <w:r w:rsidRPr="00175D98">
        <w:rPr>
          <w:rFonts w:asciiTheme="minorEastAsia" w:eastAsiaTheme="minorEastAsia" w:hAnsiTheme="minorEastAsia" w:hint="eastAsia"/>
          <w:szCs w:val="21"/>
        </w:rPr>
        <w:t>》而制定。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本标准由</w:t>
      </w:r>
      <w:r w:rsidR="00174734">
        <w:rPr>
          <w:rFonts w:asciiTheme="minorEastAsia" w:eastAsiaTheme="minorEastAsia" w:hAnsiTheme="minorEastAsia" w:hint="eastAsia"/>
          <w:szCs w:val="21"/>
        </w:rPr>
        <w:t>贵州</w:t>
      </w:r>
      <w:r w:rsidR="0039418A">
        <w:rPr>
          <w:rFonts w:asciiTheme="minorEastAsia" w:eastAsiaTheme="minorEastAsia" w:hAnsiTheme="minorEastAsia" w:hint="eastAsia"/>
          <w:szCs w:val="21"/>
        </w:rPr>
        <w:t>苗鼎古</w:t>
      </w:r>
      <w:r w:rsidR="00174734">
        <w:rPr>
          <w:rFonts w:asciiTheme="minorEastAsia" w:eastAsiaTheme="minorEastAsia" w:hAnsiTheme="minorEastAsia" w:hint="eastAsia"/>
          <w:szCs w:val="21"/>
        </w:rPr>
        <w:t>酒业有限公司</w:t>
      </w:r>
      <w:r w:rsidRPr="00175D98">
        <w:rPr>
          <w:rFonts w:asciiTheme="minorEastAsia" w:eastAsiaTheme="minorEastAsia" w:hAnsiTheme="minorEastAsia" w:hint="eastAsia"/>
          <w:szCs w:val="21"/>
        </w:rPr>
        <w:t>提出。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本标准起草单位：</w:t>
      </w:r>
      <w:r w:rsidR="00174734">
        <w:rPr>
          <w:rFonts w:asciiTheme="minorEastAsia" w:eastAsiaTheme="minorEastAsia" w:hAnsiTheme="minorEastAsia" w:hint="eastAsia"/>
          <w:szCs w:val="21"/>
        </w:rPr>
        <w:t>贵州</w:t>
      </w:r>
      <w:r w:rsidR="0039418A">
        <w:rPr>
          <w:rFonts w:asciiTheme="minorEastAsia" w:eastAsiaTheme="minorEastAsia" w:hAnsiTheme="minorEastAsia" w:hint="eastAsia"/>
          <w:szCs w:val="21"/>
        </w:rPr>
        <w:t>苗鼎古</w:t>
      </w:r>
      <w:r w:rsidR="00174734">
        <w:rPr>
          <w:rFonts w:asciiTheme="minorEastAsia" w:eastAsiaTheme="minorEastAsia" w:hAnsiTheme="minorEastAsia" w:hint="eastAsia"/>
          <w:szCs w:val="21"/>
        </w:rPr>
        <w:t>酒业有限公司</w:t>
      </w:r>
      <w:r w:rsidRPr="00175D98">
        <w:rPr>
          <w:rFonts w:asciiTheme="minorEastAsia" w:eastAsiaTheme="minorEastAsia" w:hAnsiTheme="minorEastAsia" w:hint="eastAsia"/>
          <w:szCs w:val="21"/>
        </w:rPr>
        <w:t>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本标准主要起草人：</w:t>
      </w:r>
      <w:r w:rsidR="00C25331">
        <w:rPr>
          <w:rFonts w:asciiTheme="minorEastAsia" w:eastAsiaTheme="minorEastAsia" w:hAnsiTheme="minorEastAsia" w:hint="eastAsia"/>
          <w:szCs w:val="21"/>
        </w:rPr>
        <w:t>龙四红、</w:t>
      </w:r>
      <w:r w:rsidR="0039418A">
        <w:rPr>
          <w:rFonts w:asciiTheme="minorEastAsia" w:eastAsiaTheme="minorEastAsia" w:hAnsiTheme="minorEastAsia" w:hint="eastAsia"/>
          <w:szCs w:val="21"/>
        </w:rPr>
        <w:t>陈俊虎</w:t>
      </w:r>
      <w:r w:rsidRPr="00175D98">
        <w:rPr>
          <w:rFonts w:asciiTheme="minorEastAsia" w:eastAsiaTheme="minorEastAsia" w:hAnsiTheme="minorEastAsia" w:hint="eastAsia"/>
          <w:szCs w:val="21"/>
        </w:rPr>
        <w:t>。</w:t>
      </w:r>
    </w:p>
    <w:p w:rsidR="00057A3C" w:rsidRPr="0000011F" w:rsidRDefault="00057A3C">
      <w:pPr>
        <w:ind w:left="1" w:hanging="1"/>
        <w:jc w:val="center"/>
        <w:rPr>
          <w:rFonts w:asciiTheme="minorEastAsia" w:eastAsiaTheme="minorEastAsia" w:hAnsiTheme="minorEastAsia"/>
          <w:sz w:val="24"/>
        </w:rPr>
      </w:pPr>
    </w:p>
    <w:p w:rsidR="00057A3C" w:rsidRPr="00175D98" w:rsidRDefault="00057A3C">
      <w:pPr>
        <w:pStyle w:val="af1"/>
        <w:ind w:firstLine="420"/>
        <w:rPr>
          <w:rFonts w:asciiTheme="minorEastAsia" w:eastAsiaTheme="minorEastAsia" w:hAnsiTheme="minorEastAsia"/>
        </w:rPr>
        <w:sectPr w:rsidR="00057A3C" w:rsidRPr="00175D98" w:rsidSect="00C25331">
          <w:headerReference w:type="default" r:id="rId10"/>
          <w:footerReference w:type="default" r:id="rId11"/>
          <w:endnotePr>
            <w:numFmt w:val="decimal"/>
          </w:endnotePr>
          <w:pgSz w:w="11907" w:h="16839"/>
          <w:pgMar w:top="1418" w:right="1418" w:bottom="1134" w:left="1418" w:header="1134" w:footer="1134" w:gutter="0"/>
          <w:pgNumType w:fmt="upperRoman" w:start="1"/>
          <w:cols w:space="720"/>
          <w:docGrid w:type="linesAndChars" w:linePitch="312"/>
        </w:sectPr>
      </w:pPr>
    </w:p>
    <w:p w:rsidR="00057A3C" w:rsidRPr="00175D98" w:rsidRDefault="0039418A" w:rsidP="000E63F9">
      <w:pPr>
        <w:pStyle w:val="afff3"/>
        <w:spacing w:beforeLines="150" w:afterLines="150" w:line="240" w:lineRule="auto"/>
        <w:rPr>
          <w:rFonts w:ascii="黑体" w:eastAsia="黑体" w:hAnsi="黑体"/>
          <w:sz w:val="36"/>
          <w:szCs w:val="36"/>
        </w:rPr>
      </w:pPr>
      <w:bookmarkStart w:id="2" w:name="SectionMark4"/>
      <w:bookmarkEnd w:id="1"/>
      <w:r>
        <w:rPr>
          <w:rFonts w:ascii="黑体" w:eastAsia="黑体" w:hAnsi="黑体" w:hint="eastAsia"/>
          <w:sz w:val="32"/>
          <w:szCs w:val="32"/>
        </w:rPr>
        <w:lastRenderedPageBreak/>
        <w:t>藏方本草液</w:t>
      </w:r>
      <w:r w:rsidR="00174734">
        <w:rPr>
          <w:rFonts w:ascii="黑体" w:eastAsia="黑体" w:hAnsi="黑体" w:hint="eastAsia"/>
          <w:sz w:val="32"/>
          <w:szCs w:val="32"/>
        </w:rPr>
        <w:t>（配制酒）</w:t>
      </w:r>
    </w:p>
    <w:p w:rsidR="00057A3C" w:rsidRPr="00175D98" w:rsidRDefault="00AC134F" w:rsidP="000E63F9">
      <w:pPr>
        <w:numPr>
          <w:ilvl w:val="0"/>
          <w:numId w:val="2"/>
        </w:numPr>
        <w:spacing w:beforeLines="100" w:afterLines="100"/>
        <w:ind w:left="0" w:firstLine="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范围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本标准规定了</w:t>
      </w:r>
      <w:r w:rsidR="0039418A">
        <w:rPr>
          <w:rFonts w:asciiTheme="minorEastAsia" w:eastAsiaTheme="minorEastAsia" w:hAnsiTheme="minorEastAsia" w:hint="eastAsia"/>
          <w:szCs w:val="21"/>
        </w:rPr>
        <w:t>藏方本草液（配制酒）</w:t>
      </w:r>
      <w:r w:rsidRPr="00175D98">
        <w:rPr>
          <w:rFonts w:asciiTheme="minorEastAsia" w:eastAsiaTheme="minorEastAsia" w:hAnsiTheme="minorEastAsia" w:hint="eastAsia"/>
          <w:szCs w:val="21"/>
        </w:rPr>
        <w:t>的要求（含检验方法）、检验规则、标签、标志、包装、运输和贮存。</w:t>
      </w:r>
    </w:p>
    <w:p w:rsidR="00057A3C" w:rsidRPr="0039418A" w:rsidRDefault="00AC134F">
      <w:pPr>
        <w:rPr>
          <w:rFonts w:eastAsia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    本标准适用于以</w:t>
      </w:r>
      <w:r w:rsidR="00D21242">
        <w:rPr>
          <w:rFonts w:asciiTheme="minorEastAsia" w:eastAsiaTheme="minorEastAsia" w:hAnsiTheme="minorEastAsia" w:hint="eastAsia"/>
          <w:szCs w:val="21"/>
        </w:rPr>
        <w:t>白酒</w:t>
      </w:r>
      <w:r w:rsidRPr="00175D98">
        <w:rPr>
          <w:rFonts w:asciiTheme="minorEastAsia" w:eastAsiaTheme="minorEastAsia" w:hAnsiTheme="minorEastAsia" w:hint="eastAsia"/>
          <w:szCs w:val="21"/>
        </w:rPr>
        <w:t>为基酒，</w:t>
      </w:r>
      <w:r w:rsidR="0039418A">
        <w:rPr>
          <w:rFonts w:hint="eastAsia"/>
          <w:szCs w:val="21"/>
        </w:rPr>
        <w:t>以雪莲培养物、鹿血、鹿鞭、蛹虫草、人参（人工种植）、黄精、山药、枸杞子、金银花、</w:t>
      </w:r>
      <w:r w:rsidR="0039418A">
        <w:rPr>
          <w:rFonts w:ascii="宋体" w:hAnsi="宋体" w:cs="宋体"/>
          <w:kern w:val="0"/>
          <w:szCs w:val="21"/>
        </w:rPr>
        <w:t>葛根</w:t>
      </w:r>
      <w:r w:rsidR="0039418A">
        <w:rPr>
          <w:rFonts w:ascii="宋体" w:hAnsi="宋体" w:cs="宋体" w:hint="eastAsia"/>
          <w:kern w:val="0"/>
          <w:szCs w:val="21"/>
        </w:rPr>
        <w:t>、</w:t>
      </w:r>
      <w:r w:rsidR="0039418A">
        <w:rPr>
          <w:rFonts w:hint="eastAsia"/>
          <w:szCs w:val="21"/>
        </w:rPr>
        <w:t>甘草、玛咖粉</w:t>
      </w:r>
      <w:r w:rsidR="0039418A">
        <w:rPr>
          <w:rFonts w:ascii="宋体" w:hAnsi="宋体" w:cs="宋体"/>
          <w:kern w:val="0"/>
          <w:szCs w:val="21"/>
        </w:rPr>
        <w:t>、</w:t>
      </w:r>
      <w:r w:rsidR="00C25331">
        <w:rPr>
          <w:rFonts w:hint="eastAsia"/>
          <w:szCs w:val="21"/>
        </w:rPr>
        <w:t>蒲公英、松茸、蝮蛇、乌梢蛇、</w:t>
      </w:r>
      <w:r w:rsidR="0039418A">
        <w:rPr>
          <w:rFonts w:ascii="宋体" w:hAnsi="宋体" w:cs="宋体" w:hint="eastAsia"/>
          <w:kern w:val="0"/>
          <w:szCs w:val="21"/>
        </w:rPr>
        <w:t>酸枣仁、</w:t>
      </w:r>
      <w:r w:rsidR="0039418A">
        <w:rPr>
          <w:rFonts w:hint="eastAsia"/>
          <w:szCs w:val="21"/>
        </w:rPr>
        <w:t>薏仁米、龙眼肉、茯苓、栀子、</w:t>
      </w:r>
      <w:r w:rsidR="0039418A">
        <w:rPr>
          <w:rFonts w:ascii="宋体" w:hAnsi="宋体" w:cs="宋体"/>
          <w:kern w:val="0"/>
          <w:szCs w:val="21"/>
        </w:rPr>
        <w:t>桑椹</w:t>
      </w:r>
      <w:r w:rsidR="0039418A">
        <w:rPr>
          <w:rFonts w:hint="eastAsia"/>
          <w:szCs w:val="21"/>
        </w:rPr>
        <w:t>为</w:t>
      </w:r>
      <w:r w:rsidR="00C25331">
        <w:rPr>
          <w:rFonts w:asciiTheme="minorEastAsia" w:eastAsiaTheme="minorEastAsia" w:hAnsiTheme="minorEastAsia" w:hint="eastAsia"/>
          <w:szCs w:val="21"/>
        </w:rPr>
        <w:t>泡酒</w:t>
      </w:r>
      <w:r w:rsidR="0039418A">
        <w:rPr>
          <w:rFonts w:hint="eastAsia"/>
          <w:szCs w:val="21"/>
        </w:rPr>
        <w:t>料</w:t>
      </w:r>
      <w:r w:rsidR="0039418A">
        <w:rPr>
          <w:rFonts w:hint="eastAsia"/>
        </w:rPr>
        <w:t>，</w:t>
      </w:r>
      <w:r w:rsidR="00C25331">
        <w:rPr>
          <w:rFonts w:hint="eastAsia"/>
        </w:rPr>
        <w:t>以藏红花提取物为食品用天然香料</w:t>
      </w:r>
      <w:r w:rsidR="00C25331">
        <w:rPr>
          <w:rFonts w:asciiTheme="minorEastAsia" w:eastAsiaTheme="minorEastAsia" w:hAnsiTheme="minorEastAsia" w:hint="eastAsia"/>
        </w:rPr>
        <w:t>，</w:t>
      </w:r>
      <w:r w:rsidR="0039418A">
        <w:rPr>
          <w:rFonts w:hint="eastAsia"/>
        </w:rPr>
        <w:t>经浸泡、过滤、勾兑、包装等工艺加工而成的藏方本草液（配制酒）。</w:t>
      </w:r>
    </w:p>
    <w:p w:rsidR="00057A3C" w:rsidRPr="00175D98" w:rsidRDefault="00AC134F" w:rsidP="000E63F9">
      <w:pPr>
        <w:pStyle w:val="affff8"/>
        <w:numPr>
          <w:ilvl w:val="0"/>
          <w:numId w:val="2"/>
        </w:numPr>
        <w:tabs>
          <w:tab w:val="left" w:pos="704"/>
        </w:tabs>
        <w:spacing w:beforeLines="100" w:afterLines="100"/>
        <w:ind w:firstLineChars="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规范性引用文件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GB</w:t>
      </w:r>
      <w:r w:rsidRPr="00175D98">
        <w:rPr>
          <w:rFonts w:asciiTheme="minorEastAsia" w:eastAsiaTheme="minorEastAsia" w:hAnsiTheme="minorEastAsia"/>
        </w:rPr>
        <w:t>/T</w:t>
      </w:r>
      <w:r w:rsidRPr="00175D98">
        <w:rPr>
          <w:rFonts w:asciiTheme="minorEastAsia" w:eastAsiaTheme="minorEastAsia" w:hAnsiTheme="minorEastAsia" w:hint="eastAsia"/>
        </w:rPr>
        <w:t xml:space="preserve"> 191  包装储运图示标志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GB 2757  食品安全国家标准 蒸馏酒及其配制酒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Style w:val="aa"/>
          <w:rFonts w:asciiTheme="minorEastAsia" w:eastAsiaTheme="minorEastAsia" w:hAnsiTheme="minorEastAsia" w:hint="eastAsia"/>
          <w:b w:val="0"/>
        </w:rPr>
        <w:t xml:space="preserve">GB 2760  </w:t>
      </w:r>
      <w:r w:rsidRPr="00175D98">
        <w:rPr>
          <w:rFonts w:asciiTheme="minorEastAsia" w:eastAsiaTheme="minorEastAsia" w:hAnsiTheme="minorEastAsia" w:hint="eastAsia"/>
          <w:color w:val="000000"/>
        </w:rPr>
        <w:t xml:space="preserve">食品安全国家标准 </w:t>
      </w:r>
      <w:r w:rsidRPr="00175D98">
        <w:rPr>
          <w:rFonts w:asciiTheme="minorEastAsia" w:eastAsiaTheme="minorEastAsia" w:hAnsiTheme="minorEastAsia" w:hint="eastAsia"/>
          <w:bCs/>
        </w:rPr>
        <w:t>食品添加剂使用标准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Fonts w:asciiTheme="minorEastAsia" w:eastAsiaTheme="minorEastAsia" w:hAnsiTheme="minorEastAsia" w:hint="eastAsia"/>
          <w:bCs/>
        </w:rPr>
        <w:t>GB 4806.4  食品安全国家标准 陶瓷制品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Fonts w:asciiTheme="minorEastAsia" w:eastAsiaTheme="minorEastAsia" w:hAnsiTheme="minorEastAsia" w:hint="eastAsia"/>
          <w:bCs/>
        </w:rPr>
        <w:t>GB 4806.5  食品安全国家标准 玻璃制品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 xml:space="preserve">GB 5009.12  </w:t>
      </w:r>
      <w:r w:rsidRPr="00175D98">
        <w:rPr>
          <w:rFonts w:asciiTheme="minorEastAsia" w:eastAsiaTheme="minorEastAsia" w:hAnsiTheme="minorEastAsia" w:hint="eastAsia"/>
        </w:rPr>
        <w:t xml:space="preserve">食品安全国家标准 </w:t>
      </w:r>
      <w:r w:rsidRPr="00175D98">
        <w:rPr>
          <w:rFonts w:asciiTheme="minorEastAsia" w:eastAsiaTheme="minorEastAsia" w:hAnsiTheme="minorEastAsia" w:hint="eastAsia"/>
          <w:szCs w:val="21"/>
        </w:rPr>
        <w:t>食品中铅的测定</w:t>
      </w:r>
    </w:p>
    <w:p w:rsidR="00057A3C" w:rsidRPr="00175D98" w:rsidRDefault="00AC134F">
      <w:pPr>
        <w:ind w:firstLineChars="200" w:firstLine="420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GB 5009.36  食品安全国家标准 食品中氰化物的测定</w:t>
      </w:r>
    </w:p>
    <w:p w:rsidR="00057A3C" w:rsidRPr="00175D98" w:rsidRDefault="00AC134F">
      <w:pPr>
        <w:widowControl/>
        <w:ind w:firstLineChars="194" w:firstLine="407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cs="SimSun" w:hint="eastAsia"/>
          <w:kern w:val="0"/>
          <w:szCs w:val="21"/>
        </w:rPr>
        <w:t>GB 5009.225  食品安全国家标准 酒中乙醇浓度的测定</w:t>
      </w:r>
    </w:p>
    <w:p w:rsidR="00057A3C" w:rsidRPr="00175D98" w:rsidRDefault="00AC134F">
      <w:pPr>
        <w:widowControl/>
        <w:ind w:firstLineChars="194" w:firstLine="407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cs="SimSun" w:hint="eastAsia"/>
          <w:kern w:val="0"/>
          <w:szCs w:val="21"/>
        </w:rPr>
        <w:t>GB 5009.266  食品安全国家标准 食品中甲醇的测定</w:t>
      </w:r>
    </w:p>
    <w:p w:rsidR="00057A3C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/>
        </w:rPr>
        <w:t>GB 5749 生活饮用水卫生标准</w:t>
      </w:r>
    </w:p>
    <w:p w:rsidR="0039418A" w:rsidRPr="0039418A" w:rsidRDefault="0039418A" w:rsidP="0039418A">
      <w:pPr>
        <w:ind w:firstLineChars="200" w:firstLine="420"/>
        <w:rPr>
          <w:rFonts w:ascii="宋体" w:eastAsiaTheme="minorEastAsia" w:hAnsi="宋体"/>
        </w:rPr>
      </w:pPr>
      <w:r>
        <w:rPr>
          <w:rFonts w:ascii="宋体" w:hAnsi="宋体" w:cs="宋体" w:hint="eastAsia"/>
        </w:rPr>
        <w:t xml:space="preserve">GB 7096  </w:t>
      </w:r>
      <w:r>
        <w:rPr>
          <w:rFonts w:ascii="宋体" w:hAnsi="宋体" w:cs="宋体" w:hint="eastAsia"/>
        </w:rPr>
        <w:t>食品安全国家标准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</w:rPr>
        <w:t>食用菌及其制品</w:t>
      </w:r>
    </w:p>
    <w:p w:rsidR="00057A3C" w:rsidRDefault="00AC134F">
      <w:pPr>
        <w:ind w:leftChars="200" w:left="420" w:firstLineChars="2" w:firstLine="4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GB/T 6543  运输包装用单瓦楞纸箱和双瓦楞纸箱</w:t>
      </w:r>
    </w:p>
    <w:p w:rsidR="00057A3C" w:rsidRDefault="00AC134F">
      <w:pPr>
        <w:pStyle w:val="af1"/>
        <w:ind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GB 7718  </w:t>
      </w:r>
      <w:r w:rsidRPr="00175D98">
        <w:rPr>
          <w:rFonts w:asciiTheme="minorEastAsia" w:eastAsiaTheme="minorEastAsia" w:hAnsiTheme="minorEastAsia" w:hint="eastAsia"/>
        </w:rPr>
        <w:t>食品安全国家标准 预包装食品标签通则</w:t>
      </w:r>
    </w:p>
    <w:p w:rsidR="0039418A" w:rsidRPr="0039418A" w:rsidRDefault="0039418A" w:rsidP="001C30BE">
      <w:pPr>
        <w:ind w:firstLineChars="200" w:firstLine="420"/>
        <w:rPr>
          <w:rFonts w:ascii="宋体" w:eastAsiaTheme="minorEastAsia" w:hAnsi="宋体"/>
        </w:rPr>
      </w:pPr>
      <w:r>
        <w:rPr>
          <w:rFonts w:ascii="宋体" w:hAnsi="宋体" w:hint="eastAsia"/>
        </w:rPr>
        <w:t xml:space="preserve">GB/T 10345  </w:t>
      </w:r>
      <w:r>
        <w:rPr>
          <w:rFonts w:ascii="宋体" w:hAnsi="宋体" w:hint="eastAsia"/>
        </w:rPr>
        <w:t>白酒分析方法</w:t>
      </w:r>
      <w:r w:rsidR="001C30BE" w:rsidRPr="0039418A">
        <w:rPr>
          <w:rFonts w:ascii="宋体" w:eastAsiaTheme="minorEastAsia" w:hAnsi="宋体"/>
        </w:rPr>
        <w:t xml:space="preserve"> </w:t>
      </w:r>
    </w:p>
    <w:p w:rsidR="00057A3C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GB 14881  食品安全国家标准</w:t>
      </w:r>
      <w:r w:rsidRPr="00175D98">
        <w:rPr>
          <w:rFonts w:asciiTheme="minorEastAsia" w:eastAsiaTheme="minorEastAsia" w:hAnsiTheme="minorEastAsia"/>
        </w:rPr>
        <w:t>食品</w:t>
      </w:r>
      <w:r w:rsidRPr="00175D98">
        <w:rPr>
          <w:rFonts w:asciiTheme="minorEastAsia" w:eastAsiaTheme="minorEastAsia" w:hAnsiTheme="minorEastAsia" w:hint="eastAsia"/>
        </w:rPr>
        <w:t>生产</w:t>
      </w:r>
      <w:r w:rsidRPr="00175D98">
        <w:rPr>
          <w:rFonts w:asciiTheme="minorEastAsia" w:eastAsiaTheme="minorEastAsia" w:hAnsiTheme="minorEastAsia"/>
        </w:rPr>
        <w:t>通用卫生规范</w:t>
      </w:r>
    </w:p>
    <w:p w:rsidR="00057A3C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JJF 1070  定量包装商品净含量计量检验规则</w:t>
      </w:r>
    </w:p>
    <w:p w:rsidR="0039418A" w:rsidRDefault="0039418A" w:rsidP="0039418A">
      <w:pPr>
        <w:ind w:firstLineChars="200" w:firstLine="420"/>
        <w:rPr>
          <w:rFonts w:hAnsi="宋体"/>
        </w:rPr>
      </w:pPr>
      <w:r>
        <w:rPr>
          <w:rFonts w:ascii="宋体" w:hAnsi="宋体" w:hint="eastAsia"/>
        </w:rPr>
        <w:t>国家质量监督检验检疫总局</w:t>
      </w:r>
      <w:r>
        <w:rPr>
          <w:rFonts w:ascii="宋体" w:hAnsi="宋体" w:hint="eastAsia"/>
        </w:rPr>
        <w:t>7</w:t>
      </w:r>
      <w:r>
        <w:rPr>
          <w:rFonts w:hAnsi="宋体" w:hint="eastAsia"/>
        </w:rPr>
        <w:t>5</w:t>
      </w:r>
      <w:r>
        <w:rPr>
          <w:rFonts w:hAnsi="宋体" w:hint="eastAsia"/>
        </w:rPr>
        <w:t>号令（</w:t>
      </w:r>
      <w:r>
        <w:rPr>
          <w:rFonts w:hAnsi="宋体" w:hint="eastAsia"/>
        </w:rPr>
        <w:t>2005</w:t>
      </w:r>
      <w:r>
        <w:rPr>
          <w:rFonts w:hAnsi="宋体" w:hint="eastAsia"/>
        </w:rPr>
        <w:t>）定量包装商品计量监督管理办法</w:t>
      </w:r>
    </w:p>
    <w:p w:rsidR="0039418A" w:rsidRPr="002327E9" w:rsidRDefault="0039418A" w:rsidP="0039418A">
      <w:pPr>
        <w:ind w:firstLineChars="200" w:firstLine="420"/>
        <w:jc w:val="left"/>
        <w:rPr>
          <w:rFonts w:ascii="宋体" w:hAnsi="宋体"/>
        </w:rPr>
      </w:pPr>
      <w:r>
        <w:rPr>
          <w:rFonts w:ascii="宋体" w:hAnsi="宋体" w:cs="宋体" w:hint="eastAsia"/>
          <w:kern w:val="36"/>
          <w:szCs w:val="21"/>
        </w:rPr>
        <w:t>卫生部关于进一步规范保健食品原料管理的通知</w:t>
      </w:r>
      <w:r>
        <w:rPr>
          <w:rFonts w:ascii="宋体" w:hAnsi="宋体" w:cs="宋体" w:hint="eastAsia"/>
          <w:kern w:val="36"/>
          <w:szCs w:val="21"/>
        </w:rPr>
        <w:t>(</w:t>
      </w:r>
      <w:r>
        <w:rPr>
          <w:rFonts w:ascii="宋体" w:hAnsi="宋体" w:cs="宋体" w:hint="eastAsia"/>
          <w:kern w:val="36"/>
          <w:szCs w:val="21"/>
        </w:rPr>
        <w:t>卫法监发</w:t>
      </w:r>
      <w:r>
        <w:rPr>
          <w:rFonts w:ascii="宋体" w:hAnsi="宋体" w:cs="宋体" w:hint="eastAsia"/>
          <w:kern w:val="36"/>
          <w:szCs w:val="21"/>
        </w:rPr>
        <w:t>[2002]51</w:t>
      </w:r>
      <w:r>
        <w:rPr>
          <w:rFonts w:ascii="宋体" w:hAnsi="宋体" w:cs="宋体" w:hint="eastAsia"/>
          <w:kern w:val="36"/>
          <w:szCs w:val="21"/>
        </w:rPr>
        <w:t>号</w:t>
      </w:r>
      <w:r>
        <w:rPr>
          <w:rFonts w:ascii="宋体" w:hAnsi="宋体" w:cs="宋体" w:hint="eastAsia"/>
          <w:kern w:val="36"/>
          <w:szCs w:val="21"/>
        </w:rPr>
        <w:t>)</w:t>
      </w:r>
    </w:p>
    <w:p w:rsidR="0039418A" w:rsidRDefault="0039418A" w:rsidP="0039418A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卫监督函〔</w:t>
      </w:r>
      <w:r>
        <w:rPr>
          <w:rFonts w:ascii="宋体" w:hAnsi="宋体" w:hint="eastAsia"/>
        </w:rPr>
        <w:t>2012</w:t>
      </w:r>
      <w:r>
        <w:rPr>
          <w:rFonts w:ascii="宋体" w:hAnsi="宋体" w:hint="eastAsia"/>
        </w:rPr>
        <w:t>〕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号卫生部关于养殖梅花鹿副产品作为普通食品有关问题的批复</w:t>
      </w:r>
    </w:p>
    <w:p w:rsidR="0039418A" w:rsidRPr="000E63F9" w:rsidRDefault="0039418A" w:rsidP="0039418A">
      <w:pPr>
        <w:ind w:firstLine="405"/>
        <w:rPr>
          <w:rFonts w:asciiTheme="minorEastAsia" w:eastAsiaTheme="minorEastAsia" w:hAnsiTheme="minorEastAsia" w:cs="宋体"/>
          <w:kern w:val="0"/>
          <w:szCs w:val="21"/>
        </w:rPr>
      </w:pPr>
      <w:r w:rsidRPr="000E63F9">
        <w:rPr>
          <w:rFonts w:asciiTheme="minorEastAsia" w:eastAsiaTheme="minorEastAsia" w:hAnsiTheme="minorEastAsia" w:cs="宋体"/>
          <w:kern w:val="0"/>
          <w:szCs w:val="21"/>
        </w:rPr>
        <w:t>新资源食品的公告（卫生部公告20</w:t>
      </w:r>
      <w:r w:rsidRPr="000E63F9">
        <w:rPr>
          <w:rFonts w:asciiTheme="minorEastAsia" w:eastAsiaTheme="minorEastAsia" w:hAnsiTheme="minorEastAsia" w:cs="宋体" w:hint="eastAsia"/>
          <w:kern w:val="0"/>
          <w:szCs w:val="21"/>
        </w:rPr>
        <w:t>10</w:t>
      </w:r>
      <w:r w:rsidRPr="000E63F9">
        <w:rPr>
          <w:rFonts w:asciiTheme="minorEastAsia" w:eastAsiaTheme="minorEastAsia" w:hAnsiTheme="minorEastAsia" w:cs="宋体"/>
          <w:kern w:val="0"/>
          <w:szCs w:val="21"/>
        </w:rPr>
        <w:t>年</w:t>
      </w:r>
      <w:r w:rsidRPr="000E63F9">
        <w:rPr>
          <w:rFonts w:asciiTheme="minorEastAsia" w:eastAsiaTheme="minorEastAsia" w:hAnsiTheme="minorEastAsia" w:cs="宋体" w:hint="eastAsia"/>
          <w:kern w:val="0"/>
          <w:szCs w:val="21"/>
        </w:rPr>
        <w:t xml:space="preserve"> </w:t>
      </w:r>
      <w:r w:rsidRPr="000E63F9">
        <w:rPr>
          <w:rFonts w:asciiTheme="minorEastAsia" w:eastAsiaTheme="minorEastAsia" w:hAnsiTheme="minorEastAsia" w:cs="宋体"/>
          <w:kern w:val="0"/>
          <w:szCs w:val="21"/>
        </w:rPr>
        <w:t>第</w:t>
      </w:r>
      <w:r w:rsidRPr="000E63F9">
        <w:rPr>
          <w:rFonts w:asciiTheme="minorEastAsia" w:eastAsiaTheme="minorEastAsia" w:hAnsiTheme="minorEastAsia" w:cs="宋体" w:hint="eastAsia"/>
          <w:kern w:val="0"/>
          <w:szCs w:val="21"/>
        </w:rPr>
        <w:t>9</w:t>
      </w:r>
      <w:r w:rsidRPr="000E63F9">
        <w:rPr>
          <w:rFonts w:asciiTheme="minorEastAsia" w:eastAsiaTheme="minorEastAsia" w:hAnsiTheme="minorEastAsia" w:cs="宋体"/>
          <w:kern w:val="0"/>
          <w:szCs w:val="21"/>
        </w:rPr>
        <w:t>号)</w:t>
      </w:r>
    </w:p>
    <w:p w:rsidR="0039418A" w:rsidRPr="000E63F9" w:rsidRDefault="0039418A" w:rsidP="0039418A">
      <w:pPr>
        <w:ind w:firstLine="405"/>
        <w:rPr>
          <w:rFonts w:asciiTheme="minorEastAsia" w:eastAsiaTheme="minorEastAsia" w:hAnsiTheme="minorEastAsia" w:cs="宋体"/>
          <w:kern w:val="0"/>
          <w:szCs w:val="21"/>
        </w:rPr>
      </w:pPr>
      <w:r w:rsidRPr="000E63F9">
        <w:rPr>
          <w:rFonts w:asciiTheme="minorEastAsia" w:eastAsiaTheme="minorEastAsia" w:hAnsiTheme="minorEastAsia" w:cs="宋体"/>
          <w:kern w:val="0"/>
          <w:szCs w:val="21"/>
        </w:rPr>
        <w:t>新资源食品的公告</w:t>
      </w:r>
      <w:r w:rsidRPr="000E63F9">
        <w:rPr>
          <w:rFonts w:asciiTheme="minorEastAsia" w:eastAsiaTheme="minorEastAsia" w:hAnsiTheme="minorEastAsia" w:cs="宋体" w:hint="eastAsia"/>
          <w:kern w:val="0"/>
          <w:szCs w:val="21"/>
        </w:rPr>
        <w:t>（卫生部公告2011年 第13号）</w:t>
      </w:r>
    </w:p>
    <w:p w:rsidR="0039418A" w:rsidRPr="000E63F9" w:rsidRDefault="0039418A" w:rsidP="0039418A">
      <w:pPr>
        <w:pStyle w:val="af1"/>
        <w:spacing w:line="240" w:lineRule="atLeast"/>
        <w:ind w:firstLine="420"/>
        <w:rPr>
          <w:rFonts w:asciiTheme="minorEastAsia" w:eastAsiaTheme="minorEastAsia" w:hAnsiTheme="minorEastAsia"/>
        </w:rPr>
      </w:pPr>
      <w:r w:rsidRPr="000E63F9">
        <w:rPr>
          <w:rFonts w:asciiTheme="minorEastAsia" w:eastAsiaTheme="minorEastAsia" w:hAnsiTheme="minorEastAsia"/>
        </w:rPr>
        <w:t>新资源食品的公告（2012年 第17号）</w:t>
      </w:r>
    </w:p>
    <w:p w:rsidR="0039418A" w:rsidRPr="000E63F9" w:rsidRDefault="0039418A" w:rsidP="0039418A">
      <w:pPr>
        <w:pStyle w:val="af1"/>
        <w:spacing w:line="240" w:lineRule="atLeast"/>
        <w:ind w:firstLine="420"/>
        <w:rPr>
          <w:rFonts w:asciiTheme="minorEastAsia" w:eastAsiaTheme="minorEastAsia" w:hAnsiTheme="minorEastAsia"/>
        </w:rPr>
      </w:pPr>
      <w:r w:rsidRPr="000E63F9">
        <w:rPr>
          <w:rFonts w:asciiTheme="minorEastAsia" w:eastAsiaTheme="minorEastAsia" w:hAnsiTheme="minorEastAsia"/>
        </w:rPr>
        <w:t>新食品原料的公告（2014年</w:t>
      </w:r>
      <w:r w:rsidRPr="000E63F9">
        <w:rPr>
          <w:rFonts w:asciiTheme="minorEastAsia" w:eastAsiaTheme="minorEastAsia" w:hAnsiTheme="minorEastAsia" w:hint="eastAsia"/>
        </w:rPr>
        <w:t xml:space="preserve"> </w:t>
      </w:r>
      <w:r w:rsidRPr="000E63F9">
        <w:rPr>
          <w:rFonts w:asciiTheme="minorEastAsia" w:eastAsiaTheme="minorEastAsia" w:hAnsiTheme="minorEastAsia"/>
        </w:rPr>
        <w:t>第10号）</w:t>
      </w:r>
    </w:p>
    <w:p w:rsidR="00057A3C" w:rsidRPr="00175D98" w:rsidRDefault="00AC134F" w:rsidP="000E63F9">
      <w:pPr>
        <w:numPr>
          <w:ilvl w:val="0"/>
          <w:numId w:val="2"/>
        </w:numPr>
        <w:tabs>
          <w:tab w:val="left" w:pos="704"/>
        </w:tabs>
        <w:spacing w:beforeLines="100" w:afterLines="100"/>
        <w:ind w:left="0" w:firstLine="0"/>
        <w:rPr>
          <w:rFonts w:ascii="黑体" w:eastAsia="黑体" w:hAnsi="黑体"/>
          <w:bCs/>
        </w:rPr>
      </w:pPr>
      <w:r w:rsidRPr="00175D98">
        <w:rPr>
          <w:rFonts w:ascii="黑体" w:eastAsia="黑体" w:hAnsi="黑体" w:hint="eastAsia"/>
          <w:bCs/>
        </w:rPr>
        <w:t xml:space="preserve">要求 </w:t>
      </w:r>
    </w:p>
    <w:bookmarkEnd w:id="2"/>
    <w:p w:rsidR="00057A3C" w:rsidRPr="00175D98" w:rsidRDefault="00AC134F" w:rsidP="000E63F9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3.1  原料要求</w:t>
      </w:r>
    </w:p>
    <w:p w:rsidR="00057A3C" w:rsidRPr="00175D98" w:rsidRDefault="00AC134F" w:rsidP="000E63F9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lastRenderedPageBreak/>
        <w:t>3.1.1</w:t>
      </w:r>
      <w:r w:rsidR="0039418A">
        <w:rPr>
          <w:rFonts w:ascii="黑体" w:eastAsia="黑体" w:hAnsi="黑体" w:hint="eastAsia"/>
          <w:szCs w:val="21"/>
        </w:rPr>
        <w:t xml:space="preserve">  </w:t>
      </w:r>
      <w:r w:rsidRPr="00175D98">
        <w:rPr>
          <w:rFonts w:ascii="黑体" w:eastAsia="黑体" w:hAnsi="黑体" w:hint="eastAsia"/>
          <w:szCs w:val="21"/>
        </w:rPr>
        <w:t>白酒</w:t>
      </w:r>
    </w:p>
    <w:p w:rsidR="00863744" w:rsidRPr="0039418A" w:rsidRDefault="00AC134F" w:rsidP="0039418A">
      <w:pPr>
        <w:pStyle w:val="aff"/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应符合</w:t>
      </w:r>
      <w:r w:rsidR="00863744">
        <w:rPr>
          <w:rFonts w:asciiTheme="minorEastAsia" w:eastAsiaTheme="minorEastAsia" w:hAnsiTheme="minorEastAsia"/>
        </w:rPr>
        <w:t>GB 2</w:t>
      </w:r>
      <w:r w:rsidR="0039418A">
        <w:rPr>
          <w:rFonts w:asciiTheme="minorEastAsia" w:eastAsiaTheme="minorEastAsia" w:hAnsiTheme="minorEastAsia" w:hint="eastAsia"/>
        </w:rPr>
        <w:t>757</w:t>
      </w:r>
      <w:r w:rsidRPr="00175D98">
        <w:rPr>
          <w:rFonts w:asciiTheme="minorEastAsia" w:eastAsiaTheme="minorEastAsia" w:hAnsiTheme="minorEastAsia" w:hint="eastAsia"/>
          <w:szCs w:val="21"/>
        </w:rPr>
        <w:t>的规定。</w:t>
      </w:r>
    </w:p>
    <w:p w:rsidR="00B42EBB" w:rsidRPr="0064087C" w:rsidRDefault="00AC134F" w:rsidP="000E63F9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64087C">
        <w:rPr>
          <w:rFonts w:ascii="黑体" w:eastAsia="黑体" w:hAnsi="黑体" w:hint="eastAsia"/>
          <w:szCs w:val="21"/>
        </w:rPr>
        <w:t xml:space="preserve">3.1.2  </w:t>
      </w:r>
      <w:r w:rsidR="00B42EBB" w:rsidRPr="0064087C">
        <w:rPr>
          <w:rFonts w:ascii="黑体" w:eastAsia="黑体" w:hAnsi="黑体" w:hint="eastAsia"/>
          <w:szCs w:val="21"/>
        </w:rPr>
        <w:t xml:space="preserve">生产用水 </w:t>
      </w:r>
    </w:p>
    <w:p w:rsidR="00777E92" w:rsidRPr="00B42EBB" w:rsidRDefault="00B42EBB" w:rsidP="00B42EBB">
      <w:pPr>
        <w:pStyle w:val="aff"/>
        <w:ind w:firstLineChars="200" w:firstLine="420"/>
        <w:rPr>
          <w:rFonts w:asciiTheme="minorEastAsia" w:eastAsiaTheme="minorEastAsia" w:hAnsiTheme="minorEastAsia"/>
          <w:szCs w:val="21"/>
        </w:rPr>
      </w:pPr>
      <w:r w:rsidRPr="0064087C">
        <w:rPr>
          <w:rFonts w:asciiTheme="minorEastAsia" w:eastAsiaTheme="minorEastAsia" w:hAnsiTheme="minorEastAsia" w:hint="eastAsia"/>
          <w:szCs w:val="21"/>
        </w:rPr>
        <w:t>应符合</w:t>
      </w:r>
      <w:r w:rsidRPr="0064087C">
        <w:rPr>
          <w:rFonts w:asciiTheme="minorEastAsia" w:eastAsiaTheme="minorEastAsia" w:hAnsiTheme="minorEastAsia"/>
          <w:szCs w:val="21"/>
        </w:rPr>
        <w:t>GB 5749</w:t>
      </w:r>
      <w:r w:rsidRPr="0064087C">
        <w:rPr>
          <w:rFonts w:asciiTheme="minorEastAsia" w:eastAsiaTheme="minorEastAsia" w:hAnsiTheme="minorEastAsia" w:hint="eastAsia"/>
          <w:szCs w:val="21"/>
        </w:rPr>
        <w:t>的规定。</w:t>
      </w:r>
    </w:p>
    <w:p w:rsidR="00435132" w:rsidRPr="00863744" w:rsidRDefault="00777E92" w:rsidP="000E63F9">
      <w:pPr>
        <w:pStyle w:val="aff"/>
        <w:spacing w:beforeLines="50" w:afterLines="50"/>
      </w:pPr>
      <w:r w:rsidRPr="0064087C">
        <w:rPr>
          <w:rFonts w:ascii="黑体" w:eastAsia="黑体" w:hAnsi="黑体" w:hint="eastAsia"/>
          <w:szCs w:val="21"/>
        </w:rPr>
        <w:t xml:space="preserve">3.1.3  </w:t>
      </w:r>
      <w:r w:rsidR="0039418A" w:rsidRPr="0039418A">
        <w:rPr>
          <w:rFonts w:ascii="黑体" w:eastAsia="黑体" w:hAnsi="黑体" w:hint="eastAsia"/>
          <w:szCs w:val="21"/>
        </w:rPr>
        <w:t>黄精、山药、枸杞子、金银花、</w:t>
      </w:r>
      <w:r w:rsidR="0039418A" w:rsidRPr="0039418A">
        <w:rPr>
          <w:rFonts w:ascii="黑体" w:eastAsia="黑体" w:hAnsi="黑体"/>
          <w:szCs w:val="21"/>
        </w:rPr>
        <w:t>葛根</w:t>
      </w:r>
      <w:r w:rsidR="0039418A" w:rsidRPr="0039418A">
        <w:rPr>
          <w:rFonts w:ascii="黑体" w:eastAsia="黑体" w:hAnsi="黑体" w:hint="eastAsia"/>
          <w:szCs w:val="21"/>
        </w:rPr>
        <w:t>、甘草、蒲公英、蝮蛇、乌梢蛇、酸枣仁、薏仁米、龙眼肉、茯苓、栀子、</w:t>
      </w:r>
      <w:r w:rsidR="0039418A" w:rsidRPr="0039418A">
        <w:rPr>
          <w:rFonts w:ascii="黑体" w:eastAsia="黑体" w:hAnsi="黑体"/>
          <w:szCs w:val="21"/>
        </w:rPr>
        <w:t>桑椹</w:t>
      </w:r>
    </w:p>
    <w:p w:rsidR="0039418A" w:rsidRDefault="0039418A" w:rsidP="000E63F9">
      <w:pPr>
        <w:pStyle w:val="aff"/>
        <w:spacing w:beforeLines="50" w:afterLines="50"/>
        <w:ind w:firstLineChars="200" w:firstLine="420"/>
        <w:rPr>
          <w:rFonts w:eastAsiaTheme="minorEastAsia" w:hAnsi="宋体"/>
          <w:bCs/>
          <w:color w:val="000000"/>
          <w:szCs w:val="21"/>
        </w:rPr>
      </w:pPr>
      <w:r>
        <w:rPr>
          <w:rFonts w:hAnsi="宋体" w:hint="eastAsia"/>
        </w:rPr>
        <w:t>应无霉变、</w:t>
      </w:r>
      <w:r>
        <w:rPr>
          <w:rFonts w:hAnsi="宋体" w:cs="宋体" w:hint="eastAsia"/>
        </w:rPr>
        <w:t>无劣变、无异味，无杂物</w:t>
      </w:r>
      <w:r>
        <w:rPr>
          <w:rFonts w:hAnsi="宋体" w:cs="宋体" w:hint="eastAsia"/>
        </w:rPr>
        <w:t>,</w:t>
      </w:r>
      <w:r>
        <w:rPr>
          <w:rFonts w:hAnsi="宋体" w:hint="eastAsia"/>
          <w:bCs/>
        </w:rPr>
        <w:t>无肉眼可见外来杂质，符合相应食品安全国家标准的规定。</w:t>
      </w:r>
      <w:r>
        <w:rPr>
          <w:rFonts w:hint="eastAsia"/>
        </w:rPr>
        <w:t>应符合</w:t>
      </w:r>
      <w:r>
        <w:rPr>
          <w:rFonts w:hAnsi="宋体" w:hint="eastAsia"/>
          <w:bCs/>
          <w:color w:val="000000"/>
          <w:szCs w:val="21"/>
        </w:rPr>
        <w:t>卫生部</w:t>
      </w:r>
      <w:r>
        <w:rPr>
          <w:rFonts w:hAnsi="宋体" w:cs="宋体" w:hint="eastAsia"/>
          <w:kern w:val="36"/>
          <w:szCs w:val="21"/>
        </w:rPr>
        <w:t>(</w:t>
      </w:r>
      <w:r>
        <w:rPr>
          <w:rFonts w:hAnsi="宋体" w:cs="宋体" w:hint="eastAsia"/>
          <w:kern w:val="36"/>
          <w:szCs w:val="21"/>
        </w:rPr>
        <w:t>卫法监发</w:t>
      </w:r>
      <w:r>
        <w:rPr>
          <w:rFonts w:hAnsi="宋体" w:cs="宋体" w:hint="eastAsia"/>
          <w:kern w:val="36"/>
          <w:szCs w:val="21"/>
        </w:rPr>
        <w:t>[2002]51</w:t>
      </w:r>
      <w:r>
        <w:rPr>
          <w:rFonts w:hAnsi="宋体" w:cs="宋体" w:hint="eastAsia"/>
          <w:kern w:val="36"/>
          <w:szCs w:val="21"/>
        </w:rPr>
        <w:t>号</w:t>
      </w:r>
      <w:r>
        <w:rPr>
          <w:rFonts w:hAnsi="宋体" w:cs="宋体" w:hint="eastAsia"/>
          <w:kern w:val="36"/>
          <w:szCs w:val="21"/>
        </w:rPr>
        <w:t>)</w:t>
      </w:r>
      <w:r>
        <w:rPr>
          <w:rFonts w:hAnsi="宋体" w:cs="宋体" w:hint="eastAsia"/>
          <w:kern w:val="36"/>
          <w:szCs w:val="21"/>
        </w:rPr>
        <w:t>通知</w:t>
      </w:r>
      <w:r>
        <w:rPr>
          <w:rFonts w:hAnsi="宋体" w:hint="eastAsia"/>
          <w:bCs/>
          <w:color w:val="000000"/>
          <w:szCs w:val="21"/>
        </w:rPr>
        <w:t>中食药两用物品名单要求。</w:t>
      </w:r>
    </w:p>
    <w:p w:rsidR="0039418A" w:rsidRDefault="0039418A" w:rsidP="000E63F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3.1.4  蛹虫草</w:t>
      </w:r>
    </w:p>
    <w:p w:rsidR="0039418A" w:rsidRPr="000747C1" w:rsidRDefault="0039418A" w:rsidP="0039418A">
      <w:pPr>
        <w:pStyle w:val="af1"/>
        <w:ind w:firstLine="420"/>
        <w:rPr>
          <w:rFonts w:asciiTheme="minorEastAsia" w:eastAsiaTheme="minorEastAsia" w:hAnsiTheme="minorEastAsia"/>
        </w:rPr>
      </w:pPr>
      <w:r w:rsidRPr="000747C1">
        <w:rPr>
          <w:rFonts w:asciiTheme="minorEastAsia" w:eastAsiaTheme="minorEastAsia" w:hAnsiTheme="minorEastAsia" w:hint="eastAsia"/>
          <w:szCs w:val="21"/>
        </w:rPr>
        <w:t>应符合</w:t>
      </w:r>
      <w:r w:rsidRPr="000747C1">
        <w:rPr>
          <w:rFonts w:asciiTheme="minorEastAsia" w:eastAsiaTheme="minorEastAsia" w:hAnsiTheme="minorEastAsia"/>
        </w:rPr>
        <w:t>新食品原料的公告（2014年</w:t>
      </w:r>
      <w:r w:rsidRPr="000747C1">
        <w:rPr>
          <w:rFonts w:asciiTheme="minorEastAsia" w:eastAsiaTheme="minorEastAsia" w:hAnsiTheme="minorEastAsia" w:hint="eastAsia"/>
        </w:rPr>
        <w:t xml:space="preserve"> </w:t>
      </w:r>
      <w:r w:rsidRPr="000747C1">
        <w:rPr>
          <w:rFonts w:asciiTheme="minorEastAsia" w:eastAsiaTheme="minorEastAsia" w:hAnsiTheme="minorEastAsia"/>
        </w:rPr>
        <w:t>第10号）</w:t>
      </w:r>
      <w:r w:rsidRPr="000747C1">
        <w:rPr>
          <w:rFonts w:asciiTheme="minorEastAsia" w:eastAsiaTheme="minorEastAsia" w:hAnsiTheme="minorEastAsia" w:hint="eastAsia"/>
        </w:rPr>
        <w:t>的</w:t>
      </w:r>
      <w:r w:rsidRPr="000747C1">
        <w:rPr>
          <w:rFonts w:asciiTheme="minorEastAsia" w:eastAsiaTheme="minorEastAsia" w:hAnsiTheme="minorEastAsia" w:hint="eastAsia"/>
          <w:szCs w:val="21"/>
        </w:rPr>
        <w:t>规定。</w:t>
      </w:r>
    </w:p>
    <w:p w:rsidR="0039418A" w:rsidRDefault="0039418A" w:rsidP="000E63F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3.1.5  人参（人工种植）</w:t>
      </w:r>
    </w:p>
    <w:p w:rsidR="0039418A" w:rsidRPr="000747C1" w:rsidRDefault="0039418A" w:rsidP="0039418A">
      <w:pPr>
        <w:pStyle w:val="af1"/>
        <w:spacing w:line="240" w:lineRule="atLeast"/>
        <w:ind w:firstLine="420"/>
        <w:rPr>
          <w:rFonts w:asciiTheme="minorEastAsia" w:eastAsiaTheme="minorEastAsia" w:hAnsiTheme="minorEastAsia"/>
        </w:rPr>
      </w:pPr>
      <w:r w:rsidRPr="000747C1">
        <w:rPr>
          <w:rFonts w:asciiTheme="minorEastAsia" w:eastAsiaTheme="minorEastAsia" w:hAnsiTheme="minorEastAsia" w:hint="eastAsia"/>
          <w:szCs w:val="21"/>
        </w:rPr>
        <w:t>应符合</w:t>
      </w:r>
      <w:r w:rsidRPr="000747C1">
        <w:rPr>
          <w:rFonts w:asciiTheme="minorEastAsia" w:eastAsiaTheme="minorEastAsia" w:hAnsiTheme="minorEastAsia"/>
        </w:rPr>
        <w:t>新资源食品的公告（2012年 第17号）</w:t>
      </w:r>
      <w:r w:rsidRPr="000747C1">
        <w:rPr>
          <w:rFonts w:asciiTheme="minorEastAsia" w:eastAsiaTheme="minorEastAsia" w:hAnsiTheme="minorEastAsia" w:hint="eastAsia"/>
        </w:rPr>
        <w:t>的</w:t>
      </w:r>
      <w:r w:rsidRPr="000747C1">
        <w:rPr>
          <w:rFonts w:asciiTheme="minorEastAsia" w:eastAsiaTheme="minorEastAsia" w:hAnsiTheme="minorEastAsia" w:hint="eastAsia"/>
          <w:szCs w:val="21"/>
        </w:rPr>
        <w:t>规定。</w:t>
      </w:r>
    </w:p>
    <w:p w:rsidR="0039418A" w:rsidRDefault="0039418A" w:rsidP="000E63F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3.1.6  雪莲培养物</w:t>
      </w:r>
    </w:p>
    <w:p w:rsidR="0039418A" w:rsidRPr="000747C1" w:rsidRDefault="0039418A" w:rsidP="0039418A">
      <w:pPr>
        <w:ind w:firstLine="405"/>
        <w:rPr>
          <w:rFonts w:asciiTheme="minorEastAsia" w:eastAsiaTheme="minorEastAsia" w:hAnsiTheme="minorEastAsia"/>
          <w:szCs w:val="21"/>
        </w:rPr>
      </w:pPr>
      <w:r w:rsidRPr="000747C1">
        <w:rPr>
          <w:rFonts w:asciiTheme="minorEastAsia" w:eastAsiaTheme="minorEastAsia" w:hAnsiTheme="minorEastAsia" w:hint="eastAsia"/>
          <w:szCs w:val="21"/>
        </w:rPr>
        <w:t>应符合</w:t>
      </w:r>
      <w:r w:rsidRPr="000747C1">
        <w:rPr>
          <w:rFonts w:asciiTheme="minorEastAsia" w:eastAsiaTheme="minorEastAsia" w:hAnsiTheme="minorEastAsia" w:cs="宋体"/>
          <w:kern w:val="0"/>
          <w:szCs w:val="21"/>
        </w:rPr>
        <w:t>新资源食品的公告（卫生部公告20</w:t>
      </w:r>
      <w:r w:rsidRPr="000747C1">
        <w:rPr>
          <w:rFonts w:asciiTheme="minorEastAsia" w:eastAsiaTheme="minorEastAsia" w:hAnsiTheme="minorEastAsia" w:cs="宋体" w:hint="eastAsia"/>
          <w:kern w:val="0"/>
          <w:szCs w:val="21"/>
        </w:rPr>
        <w:t>10</w:t>
      </w:r>
      <w:r w:rsidRPr="000747C1">
        <w:rPr>
          <w:rFonts w:asciiTheme="minorEastAsia" w:eastAsiaTheme="minorEastAsia" w:hAnsiTheme="minorEastAsia" w:cs="宋体"/>
          <w:kern w:val="0"/>
          <w:szCs w:val="21"/>
        </w:rPr>
        <w:t>年</w:t>
      </w:r>
      <w:r w:rsidRPr="000747C1">
        <w:rPr>
          <w:rFonts w:asciiTheme="minorEastAsia" w:eastAsiaTheme="minorEastAsia" w:hAnsiTheme="minorEastAsia" w:cs="宋体" w:hint="eastAsia"/>
          <w:kern w:val="0"/>
          <w:szCs w:val="21"/>
        </w:rPr>
        <w:t xml:space="preserve"> </w:t>
      </w:r>
      <w:r w:rsidRPr="000747C1">
        <w:rPr>
          <w:rFonts w:asciiTheme="minorEastAsia" w:eastAsiaTheme="minorEastAsia" w:hAnsiTheme="minorEastAsia" w:cs="宋体"/>
          <w:kern w:val="0"/>
          <w:szCs w:val="21"/>
        </w:rPr>
        <w:t>第</w:t>
      </w:r>
      <w:r w:rsidRPr="000747C1">
        <w:rPr>
          <w:rFonts w:asciiTheme="minorEastAsia" w:eastAsiaTheme="minorEastAsia" w:hAnsiTheme="minorEastAsia" w:cs="宋体" w:hint="eastAsia"/>
          <w:kern w:val="0"/>
          <w:szCs w:val="21"/>
        </w:rPr>
        <w:t>9</w:t>
      </w:r>
      <w:r w:rsidRPr="000747C1">
        <w:rPr>
          <w:rFonts w:asciiTheme="minorEastAsia" w:eastAsiaTheme="minorEastAsia" w:hAnsiTheme="minorEastAsia" w:cs="宋体"/>
          <w:kern w:val="0"/>
          <w:szCs w:val="21"/>
        </w:rPr>
        <w:t>号)</w:t>
      </w:r>
      <w:r w:rsidRPr="000747C1">
        <w:rPr>
          <w:rFonts w:asciiTheme="minorEastAsia" w:eastAsiaTheme="minorEastAsia" w:hAnsiTheme="minorEastAsia" w:hint="eastAsia"/>
        </w:rPr>
        <w:t xml:space="preserve"> 的</w:t>
      </w:r>
      <w:r w:rsidRPr="000747C1">
        <w:rPr>
          <w:rFonts w:asciiTheme="minorEastAsia" w:eastAsiaTheme="minorEastAsia" w:hAnsiTheme="minorEastAsia" w:hint="eastAsia"/>
          <w:szCs w:val="21"/>
        </w:rPr>
        <w:t>规定。</w:t>
      </w:r>
    </w:p>
    <w:p w:rsidR="00C25331" w:rsidRDefault="0039418A" w:rsidP="000E63F9">
      <w:pPr>
        <w:spacing w:beforeLines="50" w:afterLines="50"/>
        <w:rPr>
          <w:rFonts w:ascii="黑体" w:eastAsia="黑体" w:hAnsi="黑体" w:cs="黑体"/>
        </w:rPr>
      </w:pPr>
      <w:r>
        <w:rPr>
          <w:rFonts w:ascii="黑体" w:eastAsia="黑体" w:hAnsi="黑体" w:hint="eastAsia"/>
          <w:szCs w:val="21"/>
        </w:rPr>
        <w:t xml:space="preserve">3.1.7  </w:t>
      </w:r>
      <w:r w:rsidR="00C25331">
        <w:rPr>
          <w:rFonts w:ascii="黑体" w:eastAsia="黑体" w:hAnsi="黑体" w:cs="黑体" w:hint="eastAsia"/>
        </w:rPr>
        <w:t>松茸</w:t>
      </w:r>
    </w:p>
    <w:p w:rsidR="0039418A" w:rsidRDefault="00C25331" w:rsidP="000747C1">
      <w:pPr>
        <w:rPr>
          <w:rFonts w:ascii="宋体" w:hAnsi="宋体"/>
          <w:szCs w:val="21"/>
        </w:rPr>
      </w:pPr>
      <w:r>
        <w:rPr>
          <w:rFonts w:ascii="宋体" w:hAnsi="宋体" w:cs="宋体" w:hint="eastAsia"/>
        </w:rPr>
        <w:t xml:space="preserve">    </w:t>
      </w:r>
      <w:r>
        <w:rPr>
          <w:rFonts w:ascii="宋体" w:hAnsi="宋体" w:cs="宋体" w:hint="eastAsia"/>
        </w:rPr>
        <w:t>应符合</w:t>
      </w:r>
      <w:r>
        <w:rPr>
          <w:rFonts w:ascii="宋体" w:hAnsi="宋体" w:cs="宋体" w:hint="eastAsia"/>
        </w:rPr>
        <w:t>GB 7096</w:t>
      </w:r>
      <w:r>
        <w:rPr>
          <w:rFonts w:ascii="宋体" w:hAnsi="宋体" w:cs="宋体" w:hint="eastAsia"/>
        </w:rPr>
        <w:t>的</w:t>
      </w:r>
      <w:r>
        <w:rPr>
          <w:rFonts w:ascii="宋体" w:hAnsi="宋体" w:cs="宋体" w:hint="eastAsia"/>
          <w:szCs w:val="21"/>
        </w:rPr>
        <w:t>规定。</w:t>
      </w:r>
    </w:p>
    <w:p w:rsidR="0039418A" w:rsidRDefault="0039418A" w:rsidP="000E63F9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3.1.8  鹿血、鹿鞭</w:t>
      </w:r>
    </w:p>
    <w:p w:rsidR="0039418A" w:rsidRDefault="0039418A" w:rsidP="0039418A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卫监督函〔</w:t>
      </w:r>
      <w:r>
        <w:rPr>
          <w:rFonts w:ascii="宋体" w:hAnsi="宋体" w:hint="eastAsia"/>
        </w:rPr>
        <w:t>2012</w:t>
      </w:r>
      <w:r>
        <w:rPr>
          <w:rFonts w:ascii="宋体" w:hAnsi="宋体" w:hint="eastAsia"/>
        </w:rPr>
        <w:t>〕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号卫生部关于养殖梅花鹿副产品作为普通食品有关问题的批复。</w:t>
      </w:r>
    </w:p>
    <w:p w:rsidR="0039418A" w:rsidRDefault="0039418A" w:rsidP="000E63F9">
      <w:pPr>
        <w:spacing w:beforeLines="50" w:afterLines="5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 xml:space="preserve">3.1.9  </w:t>
      </w:r>
      <w:r>
        <w:rPr>
          <w:rFonts w:ascii="黑体" w:eastAsia="黑体" w:hAnsi="黑体" w:hint="eastAsia"/>
          <w:szCs w:val="21"/>
        </w:rPr>
        <w:t>玛咖粉</w:t>
      </w:r>
    </w:p>
    <w:p w:rsidR="0039418A" w:rsidRPr="000E63F9" w:rsidRDefault="0039418A" w:rsidP="0039418A">
      <w:pPr>
        <w:pStyle w:val="af1"/>
        <w:ind w:firstLine="420"/>
        <w:rPr>
          <w:rFonts w:asciiTheme="minorEastAsia" w:eastAsiaTheme="minorEastAsia" w:hAnsiTheme="minorEastAsia"/>
        </w:rPr>
      </w:pPr>
      <w:r w:rsidRPr="000E63F9">
        <w:rPr>
          <w:rFonts w:asciiTheme="minorEastAsia" w:eastAsiaTheme="minorEastAsia" w:hAnsiTheme="minorEastAsia" w:hint="eastAsia"/>
          <w:szCs w:val="21"/>
        </w:rPr>
        <w:t>应符合</w:t>
      </w:r>
      <w:r w:rsidRPr="000E63F9">
        <w:rPr>
          <w:rFonts w:asciiTheme="minorEastAsia" w:eastAsiaTheme="minorEastAsia" w:hAnsiTheme="minorEastAsia" w:cs="宋体" w:hint="eastAsia"/>
          <w:szCs w:val="21"/>
        </w:rPr>
        <w:t>卫生部公告2011年 第13号的规定。</w:t>
      </w:r>
    </w:p>
    <w:p w:rsidR="00AF2FF9" w:rsidRPr="00175D98" w:rsidRDefault="00AF2FF9" w:rsidP="000E63F9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</w:t>
      </w:r>
      <w:r>
        <w:rPr>
          <w:rFonts w:ascii="黑体" w:eastAsia="黑体" w:hAnsi="黑体" w:hint="eastAsia"/>
          <w:szCs w:val="21"/>
        </w:rPr>
        <w:t>2</w:t>
      </w:r>
      <w:r w:rsidRPr="00175D98">
        <w:rPr>
          <w:rFonts w:ascii="黑体" w:eastAsia="黑体" w:hAnsi="黑体" w:hint="eastAsia"/>
          <w:szCs w:val="21"/>
        </w:rPr>
        <w:t xml:space="preserve">  </w:t>
      </w:r>
      <w:r>
        <w:rPr>
          <w:rFonts w:ascii="黑体" w:eastAsia="黑体" w:hAnsi="黑体" w:cs="黑体" w:hint="eastAsia"/>
        </w:rPr>
        <w:t>食品用天然香料</w:t>
      </w:r>
      <w:r w:rsidRPr="00175D98">
        <w:rPr>
          <w:rFonts w:ascii="黑体" w:eastAsia="黑体" w:hAnsi="黑体" w:hint="eastAsia"/>
          <w:szCs w:val="21"/>
        </w:rPr>
        <w:t>要求</w:t>
      </w:r>
    </w:p>
    <w:p w:rsidR="00C25331" w:rsidRPr="00C25331" w:rsidRDefault="0039418A" w:rsidP="000E63F9">
      <w:pPr>
        <w:spacing w:beforeLines="50" w:afterLines="50"/>
        <w:rPr>
          <w:rFonts w:ascii="宋体" w:hAnsi="宋体" w:cs="宋体"/>
        </w:rPr>
      </w:pPr>
      <w:r>
        <w:rPr>
          <w:rFonts w:ascii="黑体" w:eastAsia="黑体" w:hAnsi="黑体" w:cs="黑体" w:hint="eastAsia"/>
        </w:rPr>
        <w:t>3.</w:t>
      </w:r>
      <w:r w:rsidR="00AF2FF9">
        <w:rPr>
          <w:rFonts w:ascii="黑体" w:eastAsia="黑体" w:hAnsi="黑体" w:cs="黑体" w:hint="eastAsia"/>
        </w:rPr>
        <w:t>2</w:t>
      </w:r>
      <w:r>
        <w:rPr>
          <w:rFonts w:ascii="黑体" w:eastAsia="黑体" w:hAnsi="黑体" w:cs="黑体" w:hint="eastAsia"/>
        </w:rPr>
        <w:t xml:space="preserve">.1 </w:t>
      </w:r>
      <w:r w:rsidR="00C25331">
        <w:rPr>
          <w:rFonts w:ascii="黑体" w:eastAsia="黑体" w:hAnsi="黑体" w:cs="黑体" w:hint="eastAsia"/>
        </w:rPr>
        <w:t xml:space="preserve"> </w:t>
      </w:r>
      <w:r w:rsidR="00C25331">
        <w:rPr>
          <w:rFonts w:ascii="黑体" w:eastAsia="黑体" w:hAnsi="黑体" w:hint="eastAsia"/>
          <w:szCs w:val="21"/>
        </w:rPr>
        <w:t>藏红花提取物</w:t>
      </w:r>
    </w:p>
    <w:p w:rsidR="00C25331" w:rsidRDefault="00C25331" w:rsidP="00C25331">
      <w:pPr>
        <w:ind w:firstLineChars="200" w:firstLine="420"/>
        <w:rPr>
          <w:rFonts w:ascii="宋体" w:eastAsiaTheme="minorEastAsia" w:hAnsi="宋体"/>
        </w:rPr>
      </w:pPr>
      <w:r>
        <w:rPr>
          <w:rFonts w:ascii="宋体" w:hAnsi="宋体" w:hint="eastAsia"/>
          <w:szCs w:val="21"/>
        </w:rPr>
        <w:t>应符合</w:t>
      </w:r>
      <w:r>
        <w:rPr>
          <w:rFonts w:ascii="宋体" w:hAnsi="宋体" w:hint="eastAsia"/>
        </w:rPr>
        <w:t xml:space="preserve">GB </w:t>
      </w:r>
      <w:r>
        <w:rPr>
          <w:rFonts w:ascii="宋体" w:eastAsiaTheme="minorEastAsia" w:hAnsi="宋体" w:hint="eastAsia"/>
        </w:rPr>
        <w:t>2760</w:t>
      </w:r>
      <w:r>
        <w:rPr>
          <w:rFonts w:hint="eastAsia"/>
        </w:rPr>
        <w:t>的</w:t>
      </w:r>
      <w:r>
        <w:rPr>
          <w:rFonts w:ascii="宋体" w:hAnsi="宋体" w:hint="eastAsia"/>
          <w:szCs w:val="21"/>
        </w:rPr>
        <w:t>规定。</w:t>
      </w:r>
      <w:r>
        <w:rPr>
          <w:rFonts w:ascii="宋体" w:hAnsi="宋体" w:hint="eastAsia"/>
        </w:rPr>
        <w:t xml:space="preserve"> 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</w:t>
      </w:r>
      <w:r w:rsidR="000E63F9">
        <w:rPr>
          <w:rFonts w:ascii="黑体" w:eastAsia="黑体" w:hAnsi="黑体" w:hint="eastAsia"/>
          <w:szCs w:val="21"/>
        </w:rPr>
        <w:t>3</w:t>
      </w:r>
      <w:r w:rsidRPr="00175D98">
        <w:rPr>
          <w:rFonts w:ascii="黑体" w:eastAsia="黑体" w:hAnsi="黑体" w:hint="eastAsia"/>
          <w:szCs w:val="21"/>
        </w:rPr>
        <w:t xml:space="preserve">  感官要求</w:t>
      </w:r>
    </w:p>
    <w:p w:rsidR="0039418A" w:rsidRPr="00175D98" w:rsidRDefault="00AC134F" w:rsidP="0039418A">
      <w:pPr>
        <w:pStyle w:val="af1"/>
        <w:ind w:firstLine="420"/>
        <w:rPr>
          <w:rFonts w:asciiTheme="minorEastAsia" w:eastAsiaTheme="minorEastAsia" w:hAnsiTheme="minorEastAsia"/>
          <w:bCs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应符合表1的规定。</w:t>
      </w:r>
    </w:p>
    <w:p w:rsidR="00057A3C" w:rsidRPr="00175D98" w:rsidRDefault="00AC134F" w:rsidP="000E63F9">
      <w:pPr>
        <w:pStyle w:val="af1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表 1</w:t>
      </w:r>
    </w:p>
    <w:tbl>
      <w:tblPr>
        <w:tblW w:w="9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4819"/>
        <w:gridCol w:w="2776"/>
      </w:tblGrid>
      <w:tr w:rsidR="00057A3C" w:rsidTr="00AF2FF9">
        <w:trPr>
          <w:trHeight w:val="283"/>
        </w:trPr>
        <w:tc>
          <w:tcPr>
            <w:tcW w:w="1560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项  目</w:t>
            </w:r>
          </w:p>
        </w:tc>
        <w:tc>
          <w:tcPr>
            <w:tcW w:w="4819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要  求</w:t>
            </w:r>
          </w:p>
        </w:tc>
        <w:tc>
          <w:tcPr>
            <w:tcW w:w="2776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检验方法</w:t>
            </w:r>
          </w:p>
        </w:tc>
      </w:tr>
      <w:tr w:rsidR="00057A3C" w:rsidTr="00AF2FF9">
        <w:trPr>
          <w:trHeight w:val="283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外  观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澄清透明液体，无沉淀及悬浮物，久置允许有少量沉淀</w:t>
            </w:r>
          </w:p>
        </w:tc>
        <w:tc>
          <w:tcPr>
            <w:tcW w:w="2776" w:type="dxa"/>
            <w:vMerge w:val="restart"/>
            <w:vAlign w:val="center"/>
          </w:tcPr>
          <w:p w:rsidR="00057A3C" w:rsidRPr="00175D98" w:rsidRDefault="00AC134F" w:rsidP="00B42EBB">
            <w:pPr>
              <w:pStyle w:val="a3"/>
              <w:spacing w:line="400" w:lineRule="exact"/>
              <w:ind w:leftChars="69" w:left="145" w:rightChars="104" w:right="218" w:firstLineChars="0" w:firstLine="0"/>
              <w:jc w:val="left"/>
              <w:rPr>
                <w:rFonts w:asciiTheme="minorEastAsia" w:eastAsiaTheme="minorEastAsia" w:hAnsiTheme="minorEastAsia" w:cs="SimSun"/>
                <w:color w:val="000000"/>
                <w:kern w:val="0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取适量试样置于洁净的50ml烧杯中，在自然光下观察色泽、</w:t>
            </w:r>
            <w:r w:rsidR="00B42EBB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外观</w:t>
            </w: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和杂质，并嗅其气味，用温水开水漱口，品其滋味</w:t>
            </w:r>
          </w:p>
        </w:tc>
      </w:tr>
      <w:tr w:rsidR="00057A3C" w:rsidTr="00AF2FF9">
        <w:trPr>
          <w:trHeight w:val="283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色  泽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具有本品应有的色泽</w:t>
            </w:r>
            <w:r w:rsidR="0039418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，棕红色或棕黄色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  <w:tr w:rsidR="00057A3C" w:rsidTr="00AF2FF9">
        <w:trPr>
          <w:trHeight w:val="283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风  格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具有本品的独特风格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</w:pPr>
          </w:p>
        </w:tc>
      </w:tr>
      <w:tr w:rsidR="00057A3C" w:rsidTr="00AF2FF9">
        <w:trPr>
          <w:trHeight w:val="283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香  气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具有本品应</w:t>
            </w:r>
            <w:r w:rsidR="00777E92"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有</w:t>
            </w:r>
            <w:r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的</w:t>
            </w:r>
            <w:r w:rsidR="0039418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动植物香和酒香</w:t>
            </w: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，诸香和谐纯正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  <w:tr w:rsidR="00057A3C" w:rsidTr="00AF2FF9">
        <w:trPr>
          <w:trHeight w:val="283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滋  味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醇和，舒顺谐调，酒体完整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</w:tbl>
    <w:p w:rsidR="000E63F9" w:rsidRDefault="000E63F9" w:rsidP="000E63F9">
      <w:pPr>
        <w:pStyle w:val="aff"/>
        <w:spacing w:beforeLines="50" w:afterLines="50"/>
        <w:rPr>
          <w:rFonts w:ascii="黑体" w:eastAsia="黑体" w:hAnsi="黑体" w:hint="eastAsia"/>
          <w:szCs w:val="21"/>
        </w:rPr>
      </w:pPr>
    </w:p>
    <w:p w:rsidR="00057A3C" w:rsidRPr="00175D98" w:rsidRDefault="00AC134F" w:rsidP="000E63F9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lastRenderedPageBreak/>
        <w:t>3.</w:t>
      </w:r>
      <w:r w:rsidR="000E63F9">
        <w:rPr>
          <w:rFonts w:ascii="黑体" w:eastAsia="黑体" w:hAnsi="黑体" w:hint="eastAsia"/>
          <w:szCs w:val="21"/>
        </w:rPr>
        <w:t>4</w:t>
      </w:r>
      <w:r w:rsidRPr="00175D98">
        <w:rPr>
          <w:rFonts w:ascii="黑体" w:eastAsia="黑体" w:hAnsi="黑体" w:hint="eastAsia"/>
          <w:szCs w:val="21"/>
        </w:rPr>
        <w:t xml:space="preserve">  理化指标</w:t>
      </w:r>
    </w:p>
    <w:p w:rsidR="00057A3C" w:rsidRPr="00175D98" w:rsidRDefault="00AC134F">
      <w:pPr>
        <w:pStyle w:val="af1"/>
        <w:tabs>
          <w:tab w:val="left" w:pos="426"/>
        </w:tabs>
        <w:ind w:firstLine="420"/>
        <w:jc w:val="left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应符合表2的规定。</w:t>
      </w:r>
    </w:p>
    <w:p w:rsidR="00057A3C" w:rsidRPr="00175D98" w:rsidRDefault="00AC134F" w:rsidP="000E63F9">
      <w:pPr>
        <w:pStyle w:val="af1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表 2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81"/>
        <w:gridCol w:w="3921"/>
        <w:gridCol w:w="2312"/>
      </w:tblGrid>
      <w:tr w:rsidR="00057A3C" w:rsidTr="00AF2FF9">
        <w:trPr>
          <w:trHeight w:val="283"/>
        </w:trPr>
        <w:tc>
          <w:tcPr>
            <w:tcW w:w="298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项  目</w:t>
            </w:r>
          </w:p>
        </w:tc>
        <w:tc>
          <w:tcPr>
            <w:tcW w:w="392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指  标</w:t>
            </w:r>
          </w:p>
        </w:tc>
        <w:tc>
          <w:tcPr>
            <w:tcW w:w="2312" w:type="dxa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检验方法</w:t>
            </w:r>
          </w:p>
        </w:tc>
      </w:tr>
      <w:tr w:rsidR="00582050" w:rsidTr="00AF2FF9">
        <w:trPr>
          <w:trHeight w:val="283"/>
        </w:trPr>
        <w:tc>
          <w:tcPr>
            <w:tcW w:w="2981" w:type="dxa"/>
            <w:vAlign w:val="center"/>
          </w:tcPr>
          <w:p w:rsidR="00582050" w:rsidRPr="00175D98" w:rsidRDefault="00582050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酒精度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（20℃）/（%vol）</w:t>
            </w:r>
          </w:p>
        </w:tc>
        <w:tc>
          <w:tcPr>
            <w:tcW w:w="3921" w:type="dxa"/>
            <w:vAlign w:val="center"/>
          </w:tcPr>
          <w:p w:rsidR="00582050" w:rsidRPr="00175D98" w:rsidRDefault="00582050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53.0</w:t>
            </w:r>
          </w:p>
        </w:tc>
        <w:tc>
          <w:tcPr>
            <w:tcW w:w="2312" w:type="dxa"/>
          </w:tcPr>
          <w:p w:rsidR="00582050" w:rsidRPr="00175D98" w:rsidRDefault="00582050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5009.225</w:t>
            </w:r>
          </w:p>
        </w:tc>
      </w:tr>
      <w:tr w:rsidR="00057A3C" w:rsidTr="00AF2FF9">
        <w:trPr>
          <w:trHeight w:val="283"/>
        </w:trPr>
        <w:tc>
          <w:tcPr>
            <w:tcW w:w="2981" w:type="dxa"/>
            <w:vAlign w:val="center"/>
          </w:tcPr>
          <w:p w:rsidR="00057A3C" w:rsidRPr="00175D98" w:rsidRDefault="00AC134F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铅（以Pb计），mg/kg</w:t>
            </w:r>
          </w:p>
        </w:tc>
        <w:tc>
          <w:tcPr>
            <w:tcW w:w="392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≤0.2</w:t>
            </w:r>
          </w:p>
        </w:tc>
        <w:tc>
          <w:tcPr>
            <w:tcW w:w="2312" w:type="dxa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5009.12</w:t>
            </w:r>
          </w:p>
        </w:tc>
      </w:tr>
      <w:tr w:rsidR="00057A3C" w:rsidTr="00AF2FF9">
        <w:trPr>
          <w:trHeight w:val="283"/>
        </w:trPr>
        <w:tc>
          <w:tcPr>
            <w:tcW w:w="2981" w:type="dxa"/>
            <w:vAlign w:val="center"/>
          </w:tcPr>
          <w:p w:rsidR="00057A3C" w:rsidRPr="00175D98" w:rsidRDefault="00AC134F">
            <w:pPr>
              <w:pStyle w:val="aff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/(</w:t>
            </w:r>
            <w:r w:rsidRPr="00175D98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g/L)</w:t>
            </w:r>
          </w:p>
        </w:tc>
        <w:tc>
          <w:tcPr>
            <w:tcW w:w="3921" w:type="dxa"/>
            <w:vAlign w:val="center"/>
          </w:tcPr>
          <w:p w:rsidR="00057A3C" w:rsidRPr="00175D98" w:rsidRDefault="00AC134F" w:rsidP="00B42EBB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≤</w:t>
            </w:r>
            <w:r w:rsidR="00B42EBB"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.</w:t>
            </w:r>
            <w:r w:rsidR="00B42EBB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2312" w:type="dxa"/>
          </w:tcPr>
          <w:p w:rsidR="00057A3C" w:rsidRPr="00175D98" w:rsidRDefault="00AC134F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5009.266</w:t>
            </w:r>
          </w:p>
        </w:tc>
      </w:tr>
      <w:tr w:rsidR="00057A3C" w:rsidTr="00AF2FF9">
        <w:trPr>
          <w:trHeight w:val="283"/>
        </w:trPr>
        <w:tc>
          <w:tcPr>
            <w:tcW w:w="2981" w:type="dxa"/>
            <w:vAlign w:val="center"/>
          </w:tcPr>
          <w:p w:rsidR="00057A3C" w:rsidRPr="00175D98" w:rsidRDefault="00AC134F">
            <w:pPr>
              <w:pStyle w:val="aff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氰化物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（以HCN计）/(</w:t>
            </w:r>
            <w:r w:rsidRPr="00175D98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mg/L)</w:t>
            </w:r>
          </w:p>
        </w:tc>
        <w:tc>
          <w:tcPr>
            <w:tcW w:w="3921" w:type="dxa"/>
            <w:vAlign w:val="center"/>
          </w:tcPr>
          <w:p w:rsidR="00057A3C" w:rsidRPr="005C486A" w:rsidRDefault="00AC134F" w:rsidP="00D21242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486A">
              <w:rPr>
                <w:rFonts w:asciiTheme="minorEastAsia" w:eastAsiaTheme="minorEastAsia" w:hAnsiTheme="minorEastAsia" w:hint="eastAsia"/>
                <w:sz w:val="18"/>
                <w:szCs w:val="18"/>
              </w:rPr>
              <w:t>≤7.</w:t>
            </w:r>
            <w:r w:rsidR="00D21242" w:rsidRPr="005C486A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2312" w:type="dxa"/>
          </w:tcPr>
          <w:p w:rsidR="00057A3C" w:rsidRPr="00175D98" w:rsidRDefault="00AC134F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5009.36</w:t>
            </w:r>
          </w:p>
        </w:tc>
      </w:tr>
      <w:tr w:rsidR="00057A3C" w:rsidTr="00B42EBB">
        <w:trPr>
          <w:trHeight w:val="340"/>
        </w:trPr>
        <w:tc>
          <w:tcPr>
            <w:tcW w:w="9214" w:type="dxa"/>
            <w:gridSpan w:val="3"/>
          </w:tcPr>
          <w:p w:rsidR="00057A3C" w:rsidRPr="00175D98" w:rsidRDefault="00AC134F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注：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酒精度标签标示值与实测值允许误差为±2.0（20℃）/ % vol；</w:t>
            </w:r>
          </w:p>
          <w:p w:rsidR="00057A3C" w:rsidRPr="00175D98" w:rsidRDefault="00AC134F">
            <w:pPr>
              <w:spacing w:line="360" w:lineRule="exact"/>
              <w:ind w:firstLineChars="200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甲醇、氰化物指标均按100%酒精度折算</w:t>
            </w:r>
          </w:p>
        </w:tc>
      </w:tr>
    </w:tbl>
    <w:p w:rsidR="00057A3C" w:rsidRPr="00175D98" w:rsidRDefault="00AC134F" w:rsidP="000E63F9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</w:t>
      </w:r>
      <w:r w:rsidR="000E63F9">
        <w:rPr>
          <w:rFonts w:ascii="黑体" w:eastAsia="黑体" w:hAnsi="黑体" w:hint="eastAsia"/>
          <w:szCs w:val="21"/>
        </w:rPr>
        <w:t>5</w:t>
      </w:r>
      <w:r w:rsidRPr="00175D98">
        <w:rPr>
          <w:rFonts w:ascii="黑体" w:eastAsia="黑体" w:hAnsi="黑体" w:hint="eastAsia"/>
          <w:szCs w:val="21"/>
        </w:rPr>
        <w:t xml:space="preserve">  净含量</w:t>
      </w:r>
    </w:p>
    <w:p w:rsidR="00863744" w:rsidRPr="0039418A" w:rsidRDefault="00AC134F" w:rsidP="0039418A">
      <w:pPr>
        <w:pStyle w:val="af1"/>
        <w:ind w:firstLine="420"/>
        <w:rPr>
          <w:rFonts w:asciiTheme="minorEastAsia" w:eastAsiaTheme="minorEastAsia" w:hAnsiTheme="minorEastAsia"/>
          <w:bCs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应符合《</w:t>
      </w:r>
      <w:r w:rsidRPr="00175D98">
        <w:rPr>
          <w:rFonts w:asciiTheme="minorEastAsia" w:eastAsiaTheme="minorEastAsia" w:hAnsiTheme="minorEastAsia" w:hint="eastAsia"/>
          <w:szCs w:val="21"/>
        </w:rPr>
        <w:t>定量包装商品计量监督管理办法》的规定</w:t>
      </w:r>
      <w:r w:rsidRPr="00175D98">
        <w:rPr>
          <w:rFonts w:asciiTheme="minorEastAsia" w:eastAsiaTheme="minorEastAsia" w:hAnsiTheme="minorEastAsia"/>
          <w:bCs/>
          <w:szCs w:val="21"/>
        </w:rPr>
        <w:t>。</w:t>
      </w:r>
      <w:r w:rsidRPr="00175D98">
        <w:rPr>
          <w:rFonts w:asciiTheme="minorEastAsia" w:eastAsiaTheme="minorEastAsia" w:hAnsiTheme="minorEastAsia" w:cs="SimSun" w:hint="eastAsia"/>
          <w:szCs w:val="21"/>
        </w:rPr>
        <w:t>检验按JJF 1070的规定进行</w:t>
      </w:r>
      <w:r w:rsidRPr="00175D98">
        <w:rPr>
          <w:rFonts w:asciiTheme="minorEastAsia" w:eastAsiaTheme="minorEastAsia" w:hAnsiTheme="minorEastAsia" w:hint="eastAsia"/>
          <w:bCs/>
          <w:szCs w:val="21"/>
        </w:rPr>
        <w:t>。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</w:rPr>
      </w:pPr>
      <w:r w:rsidRPr="00175D98">
        <w:rPr>
          <w:rFonts w:ascii="黑体" w:eastAsia="黑体" w:hAnsi="黑体" w:hint="eastAsia"/>
        </w:rPr>
        <w:t>3.</w:t>
      </w:r>
      <w:r w:rsidR="000E63F9">
        <w:rPr>
          <w:rFonts w:ascii="黑体" w:eastAsia="黑体" w:hAnsi="黑体" w:hint="eastAsia"/>
        </w:rPr>
        <w:t>6</w:t>
      </w:r>
      <w:r w:rsidRPr="00175D98">
        <w:rPr>
          <w:rFonts w:ascii="黑体" w:eastAsia="黑体" w:hAnsi="黑体" w:hint="eastAsia"/>
        </w:rPr>
        <w:t xml:space="preserve">  食品添加剂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应符合GB 2760的规定。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</w:rPr>
      </w:pPr>
      <w:r w:rsidRPr="00175D98">
        <w:rPr>
          <w:rFonts w:ascii="黑体" w:eastAsia="黑体" w:hAnsi="黑体" w:hint="eastAsia"/>
        </w:rPr>
        <w:t>3.</w:t>
      </w:r>
      <w:r w:rsidR="000E63F9">
        <w:rPr>
          <w:rFonts w:ascii="黑体" w:eastAsia="黑体" w:hAnsi="黑体" w:hint="eastAsia"/>
        </w:rPr>
        <w:t>7</w:t>
      </w:r>
      <w:r w:rsidRPr="00175D98">
        <w:rPr>
          <w:rFonts w:ascii="黑体" w:eastAsia="黑体" w:hAnsi="黑体" w:hint="eastAsia"/>
        </w:rPr>
        <w:t xml:space="preserve">  生产加工过程卫生要求</w:t>
      </w:r>
    </w:p>
    <w:p w:rsidR="00057A3C" w:rsidRDefault="00AC134F">
      <w:pPr>
        <w:rPr>
          <w:rFonts w:asciiTheme="minorEastAsia" w:eastAsiaTheme="minorEastAsia" w:hAnsiTheme="minorEastAsia"/>
        </w:rPr>
      </w:pPr>
      <w:r>
        <w:rPr>
          <w:rFonts w:ascii="SimSun" w:hAnsi="SimSun" w:hint="eastAsia"/>
        </w:rPr>
        <w:t xml:space="preserve">    </w:t>
      </w:r>
      <w:r w:rsidRPr="00175D98">
        <w:rPr>
          <w:rFonts w:asciiTheme="minorEastAsia" w:eastAsiaTheme="minorEastAsia" w:hAnsiTheme="minorEastAsia" w:hint="eastAsia"/>
        </w:rPr>
        <w:t xml:space="preserve"> 应符合GB 14881的规定。</w:t>
      </w:r>
    </w:p>
    <w:p w:rsidR="00057A3C" w:rsidRPr="00175D98" w:rsidRDefault="00AC134F" w:rsidP="000E63F9">
      <w:pPr>
        <w:spacing w:beforeLines="100" w:afterLines="10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   检验规则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4.1  组批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按同一次投料、同一班次生产包装的产品为一批。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4.2  抽样</w:t>
      </w:r>
    </w:p>
    <w:p w:rsidR="00AF2FF9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从每批产品的不同部位随机抽取6瓶，3瓶做感官、理化、卫生指标检验，3瓶留样作备检样品。净含量按JJF 1070的要求进行抽样。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  检验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4.3.1  出厂检验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产品出厂前必须经厂检验部门逐批检验合格，并签发合格证方可出厂。出厂检验项目为：感官要求、酒精度、甲醇、净含量指标。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4.3.2  型式检验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 w:cs="SimSun"/>
          <w:szCs w:val="21"/>
        </w:rPr>
      </w:pPr>
      <w:r w:rsidRPr="00175D98">
        <w:rPr>
          <w:rFonts w:asciiTheme="minorEastAsia" w:eastAsiaTheme="minorEastAsia" w:hAnsiTheme="minorEastAsia" w:cs="SimSun" w:hint="eastAsia"/>
          <w:szCs w:val="21"/>
        </w:rPr>
        <w:t>型式检验为本标准中3.</w:t>
      </w:r>
      <w:r w:rsidR="00AF2FF9">
        <w:rPr>
          <w:rFonts w:asciiTheme="minorEastAsia" w:eastAsiaTheme="minorEastAsia" w:hAnsiTheme="minorEastAsia" w:cs="SimSun" w:hint="eastAsia"/>
          <w:szCs w:val="21"/>
        </w:rPr>
        <w:t>3</w:t>
      </w:r>
      <w:r w:rsidRPr="00175D98">
        <w:rPr>
          <w:rFonts w:asciiTheme="minorEastAsia" w:eastAsiaTheme="minorEastAsia" w:hAnsiTheme="minorEastAsia" w:cs="SimSun" w:hint="eastAsia"/>
          <w:szCs w:val="21"/>
        </w:rPr>
        <w:t>～3.</w:t>
      </w:r>
      <w:r w:rsidR="00AF2FF9">
        <w:rPr>
          <w:rFonts w:asciiTheme="minorEastAsia" w:eastAsiaTheme="minorEastAsia" w:hAnsiTheme="minorEastAsia" w:cs="SimSun" w:hint="eastAsia"/>
          <w:szCs w:val="21"/>
        </w:rPr>
        <w:t>6</w:t>
      </w:r>
      <w:r w:rsidRPr="00175D98">
        <w:rPr>
          <w:rFonts w:asciiTheme="minorEastAsia" w:eastAsiaTheme="minorEastAsia" w:hAnsiTheme="minorEastAsia" w:cs="SimSun" w:hint="eastAsia"/>
          <w:szCs w:val="21"/>
        </w:rPr>
        <w:t>项中规定的项目，每半年进行一次，有下情况之一时亦应进行型式检验：</w:t>
      </w:r>
    </w:p>
    <w:p w:rsidR="00582050" w:rsidRDefault="00582050" w:rsidP="00582050">
      <w:pPr>
        <w:pStyle w:val="aff"/>
        <w:numPr>
          <w:ilvl w:val="0"/>
          <w:numId w:val="4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新产品试制鉴定；</w:t>
      </w:r>
    </w:p>
    <w:p w:rsidR="00582050" w:rsidRDefault="00582050" w:rsidP="00582050">
      <w:pPr>
        <w:pStyle w:val="aff"/>
        <w:numPr>
          <w:ilvl w:val="0"/>
          <w:numId w:val="4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原料产地、生产工艺、设备有较大改变，可能影响产品质量时；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连续停产三个月以上，恢复生产时；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  <w:bCs/>
          <w:szCs w:val="21"/>
        </w:rPr>
        <w:t>出厂检验结果与上次型式检验结果有较大差异时；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国家</w:t>
      </w:r>
      <w:r w:rsidR="00B42EBB">
        <w:rPr>
          <w:rFonts w:asciiTheme="minorEastAsia" w:eastAsiaTheme="minorEastAsia" w:hAnsiTheme="minorEastAsia" w:cs="宋体" w:hint="eastAsia"/>
        </w:rPr>
        <w:t>市场</w:t>
      </w:r>
      <w:r>
        <w:rPr>
          <w:rFonts w:hAnsi="宋体" w:cs="宋体" w:hint="eastAsia"/>
        </w:rPr>
        <w:t>监督</w:t>
      </w:r>
      <w:r w:rsidR="00B42EBB">
        <w:rPr>
          <w:rFonts w:hAnsi="宋体" w:cs="宋体" w:hint="eastAsia"/>
        </w:rPr>
        <w:t>管理</w:t>
      </w:r>
      <w:r>
        <w:rPr>
          <w:rFonts w:hAnsi="宋体" w:cs="宋体" w:hint="eastAsia"/>
        </w:rPr>
        <w:t>部门提出型式检验要求时。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lastRenderedPageBreak/>
        <w:t>4.4  判定规则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4.4.1  出厂检验判定规则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4.4.2  型式检验判定规则</w:t>
      </w:r>
    </w:p>
    <w:p w:rsidR="00057A3C" w:rsidRDefault="00AC134F">
      <w:pPr>
        <w:ind w:firstLineChars="200" w:firstLine="420"/>
        <w:rPr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</w:t>
      </w:r>
      <w:r w:rsidRPr="00175D98">
        <w:rPr>
          <w:rFonts w:ascii="宋体" w:eastAsia="宋体" w:hAnsi="宋体" w:hint="eastAsia"/>
          <w:szCs w:val="21"/>
        </w:rPr>
        <w:t>。</w:t>
      </w:r>
    </w:p>
    <w:p w:rsidR="00057A3C" w:rsidRPr="00175D98" w:rsidRDefault="00AC134F" w:rsidP="000E63F9">
      <w:pPr>
        <w:spacing w:beforeLines="100" w:afterLines="100"/>
        <w:rPr>
          <w:rFonts w:ascii="黑体" w:eastAsia="黑体" w:hAnsi="黑体"/>
          <w:bCs/>
          <w:szCs w:val="21"/>
        </w:rPr>
      </w:pPr>
      <w:r w:rsidRPr="00175D98">
        <w:rPr>
          <w:rFonts w:ascii="黑体" w:eastAsia="黑体" w:hAnsi="黑体" w:hint="eastAsia"/>
          <w:bCs/>
          <w:szCs w:val="21"/>
        </w:rPr>
        <w:t xml:space="preserve">5  </w:t>
      </w:r>
      <w:r w:rsidR="00B42EBB" w:rsidRPr="00175D98">
        <w:rPr>
          <w:rFonts w:ascii="黑体" w:eastAsia="黑体" w:hAnsi="黑体" w:hint="eastAsia"/>
          <w:bCs/>
          <w:szCs w:val="21"/>
        </w:rPr>
        <w:t>标志、</w:t>
      </w:r>
      <w:r w:rsidRPr="00175D98">
        <w:rPr>
          <w:rFonts w:ascii="黑体" w:eastAsia="黑体" w:hAnsi="黑体" w:hint="eastAsia"/>
          <w:bCs/>
          <w:szCs w:val="21"/>
        </w:rPr>
        <w:t>标签、包装、运输、贮存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 xml:space="preserve">5.1  </w:t>
      </w:r>
      <w:r w:rsidR="00B42EBB" w:rsidRPr="00175D98">
        <w:rPr>
          <w:rFonts w:ascii="黑体" w:eastAsia="黑体" w:hAnsi="黑体" w:hint="eastAsia"/>
          <w:szCs w:val="21"/>
        </w:rPr>
        <w:t>标志、</w:t>
      </w:r>
      <w:r w:rsidRPr="00175D98">
        <w:rPr>
          <w:rFonts w:ascii="黑体" w:eastAsia="黑体" w:hAnsi="黑体" w:hint="eastAsia"/>
          <w:szCs w:val="21"/>
        </w:rPr>
        <w:t>标签</w:t>
      </w:r>
    </w:p>
    <w:p w:rsidR="00057A3C" w:rsidRPr="00175D98" w:rsidRDefault="00AC134F">
      <w:pPr>
        <w:rPr>
          <w:rFonts w:asciiTheme="minorEastAsia" w:eastAsiaTheme="minorEastAsia" w:hAnsiTheme="minorEastAsia"/>
          <w:szCs w:val="21"/>
        </w:rPr>
      </w:pPr>
      <w:r>
        <w:rPr>
          <w:rFonts w:ascii="SimSun" w:hAnsi="SimSun" w:hint="eastAsia"/>
          <w:szCs w:val="21"/>
        </w:rPr>
        <w:t xml:space="preserve">   </w:t>
      </w:r>
      <w:r w:rsidR="00501738">
        <w:rPr>
          <w:rFonts w:ascii="SimSun" w:eastAsiaTheme="minorEastAsia" w:hAnsi="SimSun" w:hint="eastAsia"/>
          <w:szCs w:val="21"/>
        </w:rPr>
        <w:t xml:space="preserve"> </w:t>
      </w:r>
      <w:r w:rsidR="003704F1" w:rsidRPr="00A27252">
        <w:rPr>
          <w:rFonts w:ascii="宋体" w:hAnsi="宋体" w:hint="eastAsia"/>
          <w:szCs w:val="21"/>
        </w:rPr>
        <w:t>产品包装应有明显标志，食品标签应符合</w:t>
      </w:r>
      <w:r w:rsidR="003704F1" w:rsidRPr="00A27252">
        <w:rPr>
          <w:rFonts w:ascii="宋体" w:hAnsi="宋体" w:hint="eastAsia"/>
          <w:szCs w:val="21"/>
        </w:rPr>
        <w:t>GB 7718</w:t>
      </w:r>
      <w:r w:rsidR="003704F1" w:rsidRPr="00A27252">
        <w:rPr>
          <w:rFonts w:ascii="宋体" w:hAnsi="宋体" w:hint="eastAsia"/>
          <w:szCs w:val="21"/>
        </w:rPr>
        <w:t>和</w:t>
      </w:r>
      <w:r w:rsidR="003704F1" w:rsidRPr="00A27252">
        <w:rPr>
          <w:rFonts w:ascii="宋体" w:hAnsi="宋体" w:hint="eastAsia"/>
          <w:szCs w:val="21"/>
        </w:rPr>
        <w:t xml:space="preserve">GB 2757 </w:t>
      </w:r>
      <w:r w:rsidR="003704F1" w:rsidRPr="00A27252">
        <w:rPr>
          <w:rFonts w:ascii="宋体" w:hAnsi="宋体" w:hint="eastAsia"/>
          <w:szCs w:val="21"/>
        </w:rPr>
        <w:t>第四章的规定。产品包装运输图示应符合</w:t>
      </w:r>
      <w:r w:rsidR="003704F1" w:rsidRPr="00A27252">
        <w:rPr>
          <w:rFonts w:ascii="宋体" w:hAnsi="宋体" w:hint="eastAsia"/>
          <w:szCs w:val="21"/>
        </w:rPr>
        <w:t>GB/T 191</w:t>
      </w:r>
      <w:r w:rsidR="003704F1" w:rsidRPr="00A27252">
        <w:rPr>
          <w:rFonts w:ascii="宋体" w:hAnsi="宋体" w:hint="eastAsia"/>
          <w:szCs w:val="21"/>
        </w:rPr>
        <w:t>的规定。</w:t>
      </w:r>
      <w:r w:rsidR="003704F1">
        <w:rPr>
          <w:rFonts w:ascii="宋体" w:hAnsi="宋体" w:hint="eastAsia"/>
          <w:szCs w:val="21"/>
        </w:rPr>
        <w:t>并按相关规定标注“</w:t>
      </w:r>
      <w:r w:rsidR="003704F1" w:rsidRPr="00A27252">
        <w:rPr>
          <w:rFonts w:ascii="宋体" w:hAnsi="宋体" w:cs="SimSun"/>
          <w:color w:val="000000"/>
          <w:szCs w:val="21"/>
          <w:shd w:val="clear" w:color="auto" w:fill="FFFFFF"/>
        </w:rPr>
        <w:t>婴幼儿、少年儿童、孕产妇、</w:t>
      </w:r>
      <w:r w:rsidR="003704F1" w:rsidRPr="00A27252">
        <w:rPr>
          <w:rFonts w:ascii="宋体" w:hAnsi="宋体" w:cs="SimSun" w:hint="eastAsia"/>
          <w:kern w:val="0"/>
          <w:szCs w:val="21"/>
        </w:rPr>
        <w:t>哺乳期妇女</w:t>
      </w:r>
      <w:r w:rsidR="003704F1">
        <w:rPr>
          <w:rFonts w:ascii="宋体" w:hAnsi="宋体" w:cs="SimSun" w:hint="eastAsia"/>
          <w:kern w:val="0"/>
          <w:szCs w:val="21"/>
        </w:rPr>
        <w:t>不宜食用</w:t>
      </w:r>
      <w:r w:rsidR="003704F1">
        <w:rPr>
          <w:rFonts w:ascii="宋体" w:hAnsi="宋体" w:hint="eastAsia"/>
          <w:szCs w:val="21"/>
        </w:rPr>
        <w:t>”</w:t>
      </w:r>
      <w:r w:rsidR="003704F1">
        <w:rPr>
          <w:rFonts w:ascii="宋体" w:hAnsi="宋体" w:cs="SimSun" w:hint="eastAsia"/>
          <w:kern w:val="0"/>
          <w:szCs w:val="21"/>
        </w:rPr>
        <w:t>、“过量饮酒有害健康”等警示标识</w:t>
      </w:r>
      <w:r w:rsidR="003704F1" w:rsidRPr="00A27252">
        <w:rPr>
          <w:rFonts w:ascii="宋体" w:hAnsi="宋体" w:cs="SimSun" w:hint="eastAsia"/>
          <w:kern w:val="0"/>
          <w:szCs w:val="21"/>
        </w:rPr>
        <w:t>。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5.2  包装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本产品采用玻璃瓶或陶瓷瓶装，玻璃瓶应符合GB 4806.5的规定，陶瓷瓶应符合GB 4806.4的规定，外包装采用瓦楞纸专用包装箱，瓦楞纸箱应符合GB/T 6543的规定。包装箱内应有间隔和衬垫，箱体上应注明小心轻放、请勿倒置等标识。所用包装材料应符合有关食品安全卫生要求。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5.3  运输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 w:rsidR="00057A3C" w:rsidRPr="00175D98" w:rsidRDefault="00AC134F" w:rsidP="000E63F9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5.4  贮存</w:t>
      </w:r>
    </w:p>
    <w:p w:rsidR="00057A3C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</w:p>
    <w:p w:rsidR="00AF2FF9" w:rsidRDefault="00AF2FF9">
      <w:pPr>
        <w:ind w:firstLineChars="200" w:firstLine="420"/>
        <w:rPr>
          <w:rFonts w:asciiTheme="minorEastAsia" w:eastAsiaTheme="minorEastAsia" w:hAnsiTheme="minorEastAsia"/>
          <w:szCs w:val="21"/>
        </w:rPr>
      </w:pPr>
    </w:p>
    <w:p w:rsidR="00057A3C" w:rsidRDefault="009D2331">
      <w:pPr>
        <w:ind w:firstLineChars="200" w:firstLine="420"/>
        <w:rPr>
          <w:szCs w:val="21"/>
        </w:rPr>
      </w:pPr>
      <w:r>
        <w:rPr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自选图形 13" o:spid="_x0000_s1027" type="#_x0000_t32" style="position:absolute;left:0;text-align:left;margin-left:166.4pt;margin-top:20.8pt;width:124.45pt;height:0;z-index:251662336" o:gfxdata="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9PK0LVAAAACQEAAA8AAAAAAAAA&#10;AQAgAAAAIgAAAGRycy9kb3ducmV2LnhtbFBLAQIUABQAAAAIAIdO4kBhii6N2wEAAJgDAAAOAAAA&#10;AAAAAAEAIAAAACQBAABkcnMvZTJvRG9jLnhtbFBLBQYAAAAABgAGAFkBAABxBQAAAAA=&#10;" strokeweight="1pt"/>
        </w:pict>
      </w:r>
    </w:p>
    <w:sectPr w:rsidR="00057A3C" w:rsidSect="000E63F9">
      <w:footerReference w:type="default" r:id="rId12"/>
      <w:endnotePr>
        <w:numFmt w:val="decimal"/>
      </w:endnotePr>
      <w:pgSz w:w="11907" w:h="16839"/>
      <w:pgMar w:top="1418" w:right="1418" w:bottom="1134" w:left="1418" w:header="850" w:footer="850" w:gutter="0"/>
      <w:pgNumType w:start="1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51DA" w:rsidRDefault="00E051DA" w:rsidP="00057A3C">
      <w:r>
        <w:separator/>
      </w:r>
    </w:p>
  </w:endnote>
  <w:endnote w:type="continuationSeparator" w:id="1">
    <w:p w:rsidR="00E051DA" w:rsidRDefault="00E051DA" w:rsidP="00057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9D2331">
    <w:pPr>
      <w:pStyle w:val="a6"/>
      <w:framePr w:wrap="around" w:vAnchor="text" w:hAnchor="margin" w:xAlign="right" w:y="1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AC134F">
      <w:rPr>
        <w:rStyle w:val="ab"/>
      </w:rPr>
      <w:t>3</w:t>
    </w:r>
    <w:r>
      <w:fldChar w:fldCharType="end"/>
    </w:r>
  </w:p>
  <w:p w:rsidR="00057A3C" w:rsidRDefault="00057A3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9D2331">
    <w:pPr>
      <w:pStyle w:val="affff7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0E63F9">
      <w:rPr>
        <w:rStyle w:val="ab"/>
        <w:noProof/>
      </w:rPr>
      <w:t>I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9D2331">
    <w:pPr>
      <w:pStyle w:val="affff7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0E63F9">
      <w:rPr>
        <w:rStyle w:val="ab"/>
        <w:noProof/>
      </w:rPr>
      <w:t>1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51DA" w:rsidRDefault="00E051DA" w:rsidP="00057A3C">
      <w:r>
        <w:separator/>
      </w:r>
    </w:p>
  </w:footnote>
  <w:footnote w:type="continuationSeparator" w:id="1">
    <w:p w:rsidR="00E051DA" w:rsidRDefault="00E051DA" w:rsidP="00057A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Pr="0064087C" w:rsidRDefault="00AC134F">
    <w:pPr>
      <w:pStyle w:val="afffe"/>
      <w:spacing w:after="0"/>
      <w:rPr>
        <w:rFonts w:ascii="黑体" w:eastAsia="黑体" w:hAnsi="黑体"/>
      </w:rPr>
    </w:pPr>
    <w:r w:rsidRPr="0064087C">
      <w:rPr>
        <w:rFonts w:ascii="黑体" w:eastAsia="黑体" w:hAnsi="黑体" w:hint="eastAsia"/>
      </w:rPr>
      <w:t>Q/</w:t>
    </w:r>
    <w:r w:rsidR="0039418A">
      <w:rPr>
        <w:rFonts w:ascii="黑体" w:eastAsia="黑体" w:hAnsi="黑体" w:hint="eastAsia"/>
      </w:rPr>
      <w:t>MDGJ</w:t>
    </w:r>
    <w:r w:rsidRPr="0064087C">
      <w:rPr>
        <w:rFonts w:ascii="黑体" w:eastAsia="黑体" w:hAnsi="黑体" w:hint="eastAsia"/>
      </w:rPr>
      <w:t xml:space="preserve"> </w:t>
    </w:r>
    <w:r w:rsidR="00174734">
      <w:rPr>
        <w:rFonts w:ascii="黑体" w:eastAsia="黑体" w:hAnsi="黑体" w:hint="eastAsia"/>
      </w:rPr>
      <w:t>000</w:t>
    </w:r>
    <w:r w:rsidR="0039418A">
      <w:rPr>
        <w:rFonts w:ascii="黑体" w:eastAsia="黑体" w:hAnsi="黑体" w:hint="eastAsia"/>
      </w:rPr>
      <w:t>5</w:t>
    </w:r>
    <w:r w:rsidRPr="0064087C">
      <w:rPr>
        <w:rFonts w:ascii="黑体" w:eastAsia="黑体" w:hAnsi="黑体" w:hint="eastAsia"/>
      </w:rPr>
      <w:t>S-</w:t>
    </w:r>
    <w:r w:rsidR="0064087C" w:rsidRPr="0064087C">
      <w:rPr>
        <w:rFonts w:ascii="黑体" w:eastAsia="黑体" w:hAnsi="黑体" w:hint="eastAsia"/>
      </w:rPr>
      <w:t>2020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5"/>
    <w:multiLevelType w:val="multilevel"/>
    <w:tmpl w:val="43CA07E4"/>
    <w:lvl w:ilvl="0">
      <w:start w:val="2"/>
      <w:numFmt w:val="decimal"/>
      <w:lvlText w:val="%1"/>
      <w:lvlJc w:val="left"/>
      <w:pPr>
        <w:tabs>
          <w:tab w:val="left" w:pos="704"/>
        </w:tabs>
        <w:ind w:left="704" w:hanging="4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17"/>
    <w:multiLevelType w:val="multilevel"/>
    <w:tmpl w:val="AECC6330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18"/>
    <w:multiLevelType w:val="multilevel"/>
    <w:tmpl w:val="0000001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105" w:firstLine="0"/>
      </w:pPr>
      <w:rPr>
        <w:rFonts w:ascii="SimHei" w:eastAsia="SimHei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SimSun" w:eastAsia="SimSun" w:hAnsi="SimSu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1985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3B097B50"/>
    <w:multiLevelType w:val="multilevel"/>
    <w:tmpl w:val="3B097B50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53250" fillcolor="white" strokecolor="#800008">
      <v:fill color="white"/>
      <v:stroke color="#800008" weight="1pt"/>
    </o:shapedefaults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011F"/>
    <w:rsid w:val="00007963"/>
    <w:rsid w:val="00011F53"/>
    <w:rsid w:val="000127B4"/>
    <w:rsid w:val="0002631F"/>
    <w:rsid w:val="000456C3"/>
    <w:rsid w:val="00057A3C"/>
    <w:rsid w:val="00062062"/>
    <w:rsid w:val="000747C1"/>
    <w:rsid w:val="00074F0F"/>
    <w:rsid w:val="00093EBD"/>
    <w:rsid w:val="000961BE"/>
    <w:rsid w:val="000B4F9C"/>
    <w:rsid w:val="000B7796"/>
    <w:rsid w:val="000C7D5A"/>
    <w:rsid w:val="000E63F9"/>
    <w:rsid w:val="00101841"/>
    <w:rsid w:val="001240F4"/>
    <w:rsid w:val="00132F10"/>
    <w:rsid w:val="001349DD"/>
    <w:rsid w:val="001361D6"/>
    <w:rsid w:val="00143251"/>
    <w:rsid w:val="00145F74"/>
    <w:rsid w:val="0016341B"/>
    <w:rsid w:val="00172A27"/>
    <w:rsid w:val="00174734"/>
    <w:rsid w:val="00175D98"/>
    <w:rsid w:val="001A7E4B"/>
    <w:rsid w:val="001B2E0C"/>
    <w:rsid w:val="001C2344"/>
    <w:rsid w:val="001C30BE"/>
    <w:rsid w:val="001C4823"/>
    <w:rsid w:val="001D33D6"/>
    <w:rsid w:val="001F034F"/>
    <w:rsid w:val="002008DE"/>
    <w:rsid w:val="00223BB0"/>
    <w:rsid w:val="002337E6"/>
    <w:rsid w:val="00236CFF"/>
    <w:rsid w:val="002517A3"/>
    <w:rsid w:val="00255207"/>
    <w:rsid w:val="00286759"/>
    <w:rsid w:val="002C0E6B"/>
    <w:rsid w:val="002C61D5"/>
    <w:rsid w:val="002D173F"/>
    <w:rsid w:val="002D3921"/>
    <w:rsid w:val="002F4B37"/>
    <w:rsid w:val="00320BB4"/>
    <w:rsid w:val="00333101"/>
    <w:rsid w:val="00340EE1"/>
    <w:rsid w:val="003427E1"/>
    <w:rsid w:val="003704F1"/>
    <w:rsid w:val="0037131C"/>
    <w:rsid w:val="00386C84"/>
    <w:rsid w:val="0039418A"/>
    <w:rsid w:val="003D28EA"/>
    <w:rsid w:val="003D5D91"/>
    <w:rsid w:val="00430569"/>
    <w:rsid w:val="004323C2"/>
    <w:rsid w:val="0043289A"/>
    <w:rsid w:val="00435132"/>
    <w:rsid w:val="00445A1B"/>
    <w:rsid w:val="0048451B"/>
    <w:rsid w:val="004A04DC"/>
    <w:rsid w:val="004A43E9"/>
    <w:rsid w:val="004B4E13"/>
    <w:rsid w:val="004E5E2F"/>
    <w:rsid w:val="00501738"/>
    <w:rsid w:val="0051144A"/>
    <w:rsid w:val="00540269"/>
    <w:rsid w:val="00546974"/>
    <w:rsid w:val="00555C8B"/>
    <w:rsid w:val="00561066"/>
    <w:rsid w:val="00573743"/>
    <w:rsid w:val="00582050"/>
    <w:rsid w:val="005912D3"/>
    <w:rsid w:val="00596F98"/>
    <w:rsid w:val="005B4A08"/>
    <w:rsid w:val="005B6034"/>
    <w:rsid w:val="005C0638"/>
    <w:rsid w:val="005C486A"/>
    <w:rsid w:val="005C6E6A"/>
    <w:rsid w:val="00636851"/>
    <w:rsid w:val="0063791E"/>
    <w:rsid w:val="00637ADF"/>
    <w:rsid w:val="0064087C"/>
    <w:rsid w:val="00641A80"/>
    <w:rsid w:val="006467C6"/>
    <w:rsid w:val="0066037D"/>
    <w:rsid w:val="00672119"/>
    <w:rsid w:val="0069268E"/>
    <w:rsid w:val="006969A0"/>
    <w:rsid w:val="006971BD"/>
    <w:rsid w:val="006A09B9"/>
    <w:rsid w:val="006C444A"/>
    <w:rsid w:val="006D0446"/>
    <w:rsid w:val="006D1809"/>
    <w:rsid w:val="007027E1"/>
    <w:rsid w:val="007056FA"/>
    <w:rsid w:val="00712FF9"/>
    <w:rsid w:val="00716E74"/>
    <w:rsid w:val="00722572"/>
    <w:rsid w:val="0072483B"/>
    <w:rsid w:val="00726192"/>
    <w:rsid w:val="00726762"/>
    <w:rsid w:val="00732B78"/>
    <w:rsid w:val="00736AF9"/>
    <w:rsid w:val="00747531"/>
    <w:rsid w:val="0075783E"/>
    <w:rsid w:val="00757A31"/>
    <w:rsid w:val="00773BC4"/>
    <w:rsid w:val="00777069"/>
    <w:rsid w:val="00777E92"/>
    <w:rsid w:val="00811948"/>
    <w:rsid w:val="008273BB"/>
    <w:rsid w:val="00832A9F"/>
    <w:rsid w:val="00832BCD"/>
    <w:rsid w:val="0084177D"/>
    <w:rsid w:val="00847E4D"/>
    <w:rsid w:val="008537AF"/>
    <w:rsid w:val="00863744"/>
    <w:rsid w:val="008B2542"/>
    <w:rsid w:val="008B2D29"/>
    <w:rsid w:val="008E2C43"/>
    <w:rsid w:val="0090072A"/>
    <w:rsid w:val="00901E6C"/>
    <w:rsid w:val="00923CCD"/>
    <w:rsid w:val="0092780C"/>
    <w:rsid w:val="009303A3"/>
    <w:rsid w:val="009362D3"/>
    <w:rsid w:val="009547B4"/>
    <w:rsid w:val="00957F95"/>
    <w:rsid w:val="00965EF5"/>
    <w:rsid w:val="009952C9"/>
    <w:rsid w:val="009A394D"/>
    <w:rsid w:val="009A6590"/>
    <w:rsid w:val="009B7FEF"/>
    <w:rsid w:val="009C1AD2"/>
    <w:rsid w:val="009C3611"/>
    <w:rsid w:val="009C3FB5"/>
    <w:rsid w:val="009D2331"/>
    <w:rsid w:val="009D380E"/>
    <w:rsid w:val="009E7DFC"/>
    <w:rsid w:val="00A017EA"/>
    <w:rsid w:val="00A1171C"/>
    <w:rsid w:val="00A206D7"/>
    <w:rsid w:val="00A22934"/>
    <w:rsid w:val="00A5139B"/>
    <w:rsid w:val="00A61956"/>
    <w:rsid w:val="00A90EED"/>
    <w:rsid w:val="00AC134F"/>
    <w:rsid w:val="00AC1611"/>
    <w:rsid w:val="00AC5678"/>
    <w:rsid w:val="00AC79FE"/>
    <w:rsid w:val="00AD1EC1"/>
    <w:rsid w:val="00AD3A49"/>
    <w:rsid w:val="00AF2FF9"/>
    <w:rsid w:val="00B009D6"/>
    <w:rsid w:val="00B01215"/>
    <w:rsid w:val="00B02A49"/>
    <w:rsid w:val="00B10A12"/>
    <w:rsid w:val="00B42EBB"/>
    <w:rsid w:val="00B435F0"/>
    <w:rsid w:val="00B44604"/>
    <w:rsid w:val="00B451AF"/>
    <w:rsid w:val="00B47F08"/>
    <w:rsid w:val="00B747B3"/>
    <w:rsid w:val="00BB0607"/>
    <w:rsid w:val="00BB1ACC"/>
    <w:rsid w:val="00BC3727"/>
    <w:rsid w:val="00BF520E"/>
    <w:rsid w:val="00BF697A"/>
    <w:rsid w:val="00C04186"/>
    <w:rsid w:val="00C17142"/>
    <w:rsid w:val="00C25331"/>
    <w:rsid w:val="00C61B03"/>
    <w:rsid w:val="00C64F62"/>
    <w:rsid w:val="00CA21F2"/>
    <w:rsid w:val="00CB64B8"/>
    <w:rsid w:val="00CE55A4"/>
    <w:rsid w:val="00CE68BB"/>
    <w:rsid w:val="00D16827"/>
    <w:rsid w:val="00D21242"/>
    <w:rsid w:val="00D27C39"/>
    <w:rsid w:val="00D4339F"/>
    <w:rsid w:val="00D51630"/>
    <w:rsid w:val="00D51954"/>
    <w:rsid w:val="00D53195"/>
    <w:rsid w:val="00D878C1"/>
    <w:rsid w:val="00D968C9"/>
    <w:rsid w:val="00DB1829"/>
    <w:rsid w:val="00DB3F9B"/>
    <w:rsid w:val="00DC32CC"/>
    <w:rsid w:val="00DC4FE5"/>
    <w:rsid w:val="00DD672F"/>
    <w:rsid w:val="00DF54B1"/>
    <w:rsid w:val="00E01001"/>
    <w:rsid w:val="00E051DA"/>
    <w:rsid w:val="00E141D8"/>
    <w:rsid w:val="00E1506B"/>
    <w:rsid w:val="00E50479"/>
    <w:rsid w:val="00E7100C"/>
    <w:rsid w:val="00E97CD0"/>
    <w:rsid w:val="00EA5B33"/>
    <w:rsid w:val="00EC120A"/>
    <w:rsid w:val="00ED3752"/>
    <w:rsid w:val="00EF27F7"/>
    <w:rsid w:val="00EF2B93"/>
    <w:rsid w:val="00EF7A81"/>
    <w:rsid w:val="00F007BC"/>
    <w:rsid w:val="00F75A38"/>
    <w:rsid w:val="00F804E4"/>
    <w:rsid w:val="00FD0FB6"/>
    <w:rsid w:val="00FD2462"/>
    <w:rsid w:val="00FD5811"/>
    <w:rsid w:val="00FF1F61"/>
    <w:rsid w:val="030066EE"/>
    <w:rsid w:val="0C7D6DAB"/>
    <w:rsid w:val="0D82726E"/>
    <w:rsid w:val="167F4DA3"/>
    <w:rsid w:val="1AB2549B"/>
    <w:rsid w:val="26542164"/>
    <w:rsid w:val="28296937"/>
    <w:rsid w:val="2CAB6D09"/>
    <w:rsid w:val="34D85DE6"/>
    <w:rsid w:val="38687703"/>
    <w:rsid w:val="509C4218"/>
    <w:rsid w:val="55D403CE"/>
    <w:rsid w:val="575E045C"/>
    <w:rsid w:val="599A0858"/>
    <w:rsid w:val="5C83210D"/>
    <w:rsid w:val="5D6A1334"/>
    <w:rsid w:val="65695BE5"/>
    <w:rsid w:val="66420652"/>
    <w:rsid w:val="6B291B76"/>
    <w:rsid w:val="717C58A8"/>
    <w:rsid w:val="754F4F73"/>
    <w:rsid w:val="7A174ECC"/>
    <w:rsid w:val="7E893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50" fillcolor="white" strokecolor="#800008">
      <v:fill color="white"/>
      <v:stroke color="#800008" weight="1pt"/>
    </o:shapedefaults>
    <o:shapelayout v:ext="edit">
      <o:idmap v:ext="edit" data="1"/>
      <o:rules v:ext="edit">
        <o:r id="V:Rule2" type="connector" idref="#自选图形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semiHidden="1" w:unhideWhenUsed="1"/>
    <w:lsdException w:name="footnote text" w:uiPriority="0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7A3C"/>
    <w:pPr>
      <w:widowControl w:val="0"/>
      <w:jc w:val="both"/>
    </w:pPr>
    <w:rPr>
      <w:rFonts w:eastAsia="SimSun"/>
      <w:kern w:val="2"/>
      <w:sz w:val="21"/>
      <w:szCs w:val="24"/>
    </w:rPr>
  </w:style>
  <w:style w:type="paragraph" w:styleId="1">
    <w:name w:val="heading 1"/>
    <w:basedOn w:val="a"/>
    <w:next w:val="a"/>
    <w:qFormat/>
    <w:rsid w:val="00057A3C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057A3C"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057A3C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057A3C"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057A3C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057A3C"/>
    <w:pPr>
      <w:keepNext/>
      <w:keepLines/>
      <w:spacing w:before="240" w:after="64" w:line="317" w:lineRule="auto"/>
      <w:outlineLvl w:val="5"/>
    </w:pPr>
    <w:rPr>
      <w:rFonts w:ascii="Arial" w:eastAsia="SimHei" w:hAnsi="Arial"/>
      <w:b/>
      <w:bCs/>
      <w:sz w:val="24"/>
    </w:rPr>
  </w:style>
  <w:style w:type="paragraph" w:styleId="7">
    <w:name w:val="heading 7"/>
    <w:basedOn w:val="a"/>
    <w:next w:val="a"/>
    <w:qFormat/>
    <w:rsid w:val="00057A3C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057A3C"/>
    <w:pPr>
      <w:keepNext/>
      <w:keepLines/>
      <w:spacing w:before="240" w:after="64" w:line="317" w:lineRule="auto"/>
      <w:outlineLvl w:val="7"/>
    </w:pPr>
    <w:rPr>
      <w:rFonts w:ascii="Arial" w:eastAsia="SimHei" w:hAnsi="Arial"/>
      <w:sz w:val="24"/>
    </w:rPr>
  </w:style>
  <w:style w:type="paragraph" w:styleId="9">
    <w:name w:val="heading 9"/>
    <w:basedOn w:val="a"/>
    <w:next w:val="a"/>
    <w:qFormat/>
    <w:rsid w:val="00057A3C"/>
    <w:pPr>
      <w:keepNext/>
      <w:keepLines/>
      <w:spacing w:before="240" w:after="64" w:line="317" w:lineRule="auto"/>
      <w:outlineLvl w:val="8"/>
    </w:pPr>
    <w:rPr>
      <w:rFonts w:ascii="Arial" w:eastAsia="SimHei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60"/>
    <w:next w:val="a"/>
    <w:rsid w:val="00057A3C"/>
  </w:style>
  <w:style w:type="paragraph" w:styleId="60">
    <w:name w:val="toc 6"/>
    <w:basedOn w:val="50"/>
    <w:next w:val="a"/>
    <w:rsid w:val="00057A3C"/>
  </w:style>
  <w:style w:type="paragraph" w:styleId="50">
    <w:name w:val="toc 5"/>
    <w:basedOn w:val="40"/>
    <w:next w:val="a"/>
    <w:rsid w:val="00057A3C"/>
  </w:style>
  <w:style w:type="paragraph" w:styleId="40">
    <w:name w:val="toc 4"/>
    <w:basedOn w:val="30"/>
    <w:next w:val="a"/>
    <w:rsid w:val="00057A3C"/>
  </w:style>
  <w:style w:type="paragraph" w:styleId="30">
    <w:name w:val="toc 3"/>
    <w:basedOn w:val="20"/>
    <w:next w:val="a"/>
    <w:rsid w:val="00057A3C"/>
  </w:style>
  <w:style w:type="paragraph" w:styleId="20">
    <w:name w:val="toc 2"/>
    <w:basedOn w:val="10"/>
    <w:next w:val="a"/>
    <w:rsid w:val="00057A3C"/>
  </w:style>
  <w:style w:type="paragraph" w:styleId="10">
    <w:name w:val="toc 1"/>
    <w:next w:val="a"/>
    <w:rsid w:val="00057A3C"/>
    <w:pPr>
      <w:jc w:val="both"/>
    </w:pPr>
    <w:rPr>
      <w:rFonts w:ascii="SimSun" w:eastAsia="SimSun"/>
      <w:sz w:val="21"/>
    </w:rPr>
  </w:style>
  <w:style w:type="paragraph" w:styleId="a3">
    <w:name w:val="Body Text Indent"/>
    <w:basedOn w:val="a"/>
    <w:link w:val="Char"/>
    <w:rsid w:val="00057A3C"/>
    <w:pPr>
      <w:ind w:firstLineChars="151" w:firstLine="284"/>
    </w:pPr>
    <w:rPr>
      <w:rFonts w:ascii="SimSun" w:eastAsia="Times New Roman" w:hAnsi="SimSun"/>
    </w:rPr>
  </w:style>
  <w:style w:type="paragraph" w:styleId="HTML">
    <w:name w:val="HTML Address"/>
    <w:basedOn w:val="a"/>
    <w:rsid w:val="00057A3C"/>
    <w:rPr>
      <w:i/>
      <w:iCs/>
    </w:rPr>
  </w:style>
  <w:style w:type="paragraph" w:styleId="80">
    <w:name w:val="toc 8"/>
    <w:basedOn w:val="70"/>
    <w:next w:val="a"/>
    <w:rsid w:val="00057A3C"/>
  </w:style>
  <w:style w:type="paragraph" w:styleId="a4">
    <w:name w:val="Date"/>
    <w:basedOn w:val="a"/>
    <w:next w:val="a"/>
    <w:rsid w:val="00057A3C"/>
    <w:pPr>
      <w:ind w:leftChars="2500" w:left="100"/>
    </w:pPr>
  </w:style>
  <w:style w:type="paragraph" w:styleId="a5">
    <w:name w:val="Balloon Text"/>
    <w:basedOn w:val="a"/>
    <w:rsid w:val="00057A3C"/>
    <w:rPr>
      <w:sz w:val="18"/>
      <w:szCs w:val="18"/>
    </w:rPr>
  </w:style>
  <w:style w:type="paragraph" w:styleId="a6">
    <w:name w:val="footer"/>
    <w:basedOn w:val="a"/>
    <w:rsid w:val="00057A3C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7">
    <w:name w:val="header"/>
    <w:basedOn w:val="a"/>
    <w:rsid w:val="00057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rsid w:val="00057A3C"/>
    <w:pPr>
      <w:snapToGrid w:val="0"/>
      <w:jc w:val="left"/>
    </w:pPr>
    <w:rPr>
      <w:sz w:val="18"/>
      <w:szCs w:val="18"/>
    </w:rPr>
  </w:style>
  <w:style w:type="paragraph" w:styleId="90">
    <w:name w:val="toc 9"/>
    <w:basedOn w:val="80"/>
    <w:next w:val="a"/>
    <w:rsid w:val="00057A3C"/>
  </w:style>
  <w:style w:type="paragraph" w:styleId="HTML0">
    <w:name w:val="HTML Preformatted"/>
    <w:basedOn w:val="a"/>
    <w:rsid w:val="00057A3C"/>
    <w:rPr>
      <w:rFonts w:ascii="Courier New" w:hAnsi="Courier New" w:cs="Courier New"/>
      <w:sz w:val="20"/>
      <w:szCs w:val="20"/>
    </w:rPr>
  </w:style>
  <w:style w:type="paragraph" w:styleId="a9">
    <w:name w:val="Title"/>
    <w:basedOn w:val="a"/>
    <w:qFormat/>
    <w:rsid w:val="00057A3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a">
    <w:name w:val="Strong"/>
    <w:basedOn w:val="a0"/>
    <w:qFormat/>
    <w:rsid w:val="00057A3C"/>
    <w:rPr>
      <w:b/>
      <w:bCs/>
    </w:rPr>
  </w:style>
  <w:style w:type="character" w:styleId="ab">
    <w:name w:val="page number"/>
    <w:basedOn w:val="a0"/>
    <w:rsid w:val="00057A3C"/>
    <w:rPr>
      <w:rFonts w:ascii="Times New Roman" w:eastAsia="SimSun" w:hAnsi="Times New Roman"/>
      <w:sz w:val="18"/>
    </w:rPr>
  </w:style>
  <w:style w:type="character" w:styleId="ac">
    <w:name w:val="Emphasis"/>
    <w:basedOn w:val="a0"/>
    <w:qFormat/>
    <w:rsid w:val="00057A3C"/>
    <w:rPr>
      <w:color w:val="CC0000"/>
    </w:rPr>
  </w:style>
  <w:style w:type="character" w:styleId="HTML1">
    <w:name w:val="HTML Definition"/>
    <w:basedOn w:val="a0"/>
    <w:rsid w:val="00057A3C"/>
    <w:rPr>
      <w:i/>
      <w:iCs/>
    </w:rPr>
  </w:style>
  <w:style w:type="character" w:styleId="HTML2">
    <w:name w:val="HTML Typewriter"/>
    <w:basedOn w:val="a0"/>
    <w:rsid w:val="00057A3C"/>
    <w:rPr>
      <w:rFonts w:ascii="Courier New" w:hAnsi="Courier New"/>
      <w:sz w:val="20"/>
      <w:szCs w:val="20"/>
    </w:rPr>
  </w:style>
  <w:style w:type="character" w:styleId="HTML3">
    <w:name w:val="HTML Acronym"/>
    <w:basedOn w:val="a0"/>
    <w:rsid w:val="00057A3C"/>
  </w:style>
  <w:style w:type="character" w:styleId="HTML4">
    <w:name w:val="HTML Variable"/>
    <w:basedOn w:val="a0"/>
    <w:rsid w:val="00057A3C"/>
    <w:rPr>
      <w:i/>
      <w:iCs/>
    </w:rPr>
  </w:style>
  <w:style w:type="character" w:styleId="ad">
    <w:name w:val="Hyperlink"/>
    <w:rsid w:val="00057A3C"/>
    <w:rPr>
      <w:rFonts w:ascii="Times New Roman" w:eastAsia="SimSun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HTML5">
    <w:name w:val="HTML Code"/>
    <w:basedOn w:val="a0"/>
    <w:rsid w:val="00057A3C"/>
    <w:rPr>
      <w:rFonts w:ascii="Courier New" w:hAnsi="Courier New"/>
      <w:sz w:val="20"/>
      <w:szCs w:val="20"/>
    </w:rPr>
  </w:style>
  <w:style w:type="character" w:styleId="HTML6">
    <w:name w:val="HTML Cite"/>
    <w:basedOn w:val="a0"/>
    <w:rsid w:val="00057A3C"/>
    <w:rPr>
      <w:i/>
      <w:iCs/>
    </w:rPr>
  </w:style>
  <w:style w:type="character" w:styleId="ae">
    <w:name w:val="footnote reference"/>
    <w:basedOn w:val="a0"/>
    <w:rsid w:val="00057A3C"/>
    <w:rPr>
      <w:vertAlign w:val="superscript"/>
    </w:rPr>
  </w:style>
  <w:style w:type="character" w:styleId="HTML7">
    <w:name w:val="HTML Keyboard"/>
    <w:basedOn w:val="a0"/>
    <w:rsid w:val="00057A3C"/>
    <w:rPr>
      <w:rFonts w:ascii="Courier New" w:hAnsi="Courier New"/>
      <w:sz w:val="20"/>
      <w:szCs w:val="20"/>
    </w:rPr>
  </w:style>
  <w:style w:type="character" w:styleId="HTML8">
    <w:name w:val="HTML Sample"/>
    <w:basedOn w:val="a0"/>
    <w:rsid w:val="00057A3C"/>
    <w:rPr>
      <w:rFonts w:ascii="Courier New" w:hAnsi="Courier New"/>
    </w:rPr>
  </w:style>
  <w:style w:type="table" w:styleId="af">
    <w:name w:val="Table Grid"/>
    <w:basedOn w:val="a1"/>
    <w:rsid w:val="00057A3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段 Char"/>
    <w:basedOn w:val="a0"/>
    <w:rsid w:val="00057A3C"/>
    <w:rPr>
      <w:rFonts w:ascii="SimSun"/>
      <w:sz w:val="21"/>
      <w:lang w:val="en-US" w:eastAsia="zh-CN" w:bidi="ar-SA"/>
    </w:rPr>
  </w:style>
  <w:style w:type="character" w:customStyle="1" w:styleId="af0">
    <w:name w:val="个人答复风格"/>
    <w:basedOn w:val="a0"/>
    <w:rsid w:val="00057A3C"/>
    <w:rPr>
      <w:rFonts w:ascii="Arial" w:eastAsia="SimSun" w:hAnsi="Arial" w:cs="Arial"/>
      <w:color w:val="auto"/>
      <w:sz w:val="20"/>
    </w:rPr>
  </w:style>
  <w:style w:type="character" w:customStyle="1" w:styleId="CharChar">
    <w:name w:val="段 Char Char"/>
    <w:basedOn w:val="a0"/>
    <w:link w:val="af1"/>
    <w:rsid w:val="00057A3C"/>
    <w:rPr>
      <w:rFonts w:ascii="SimSun"/>
      <w:sz w:val="21"/>
      <w:lang w:val="en-US" w:eastAsia="zh-CN" w:bidi="ar-SA"/>
    </w:rPr>
  </w:style>
  <w:style w:type="paragraph" w:customStyle="1" w:styleId="af1">
    <w:name w:val="段"/>
    <w:link w:val="CharChar"/>
    <w:rsid w:val="00057A3C"/>
    <w:pPr>
      <w:autoSpaceDE w:val="0"/>
      <w:autoSpaceDN w:val="0"/>
      <w:ind w:firstLineChars="200" w:firstLine="200"/>
      <w:jc w:val="both"/>
    </w:pPr>
    <w:rPr>
      <w:rFonts w:ascii="SimSun" w:eastAsia="SimSun"/>
      <w:sz w:val="21"/>
    </w:rPr>
  </w:style>
  <w:style w:type="character" w:customStyle="1" w:styleId="Char">
    <w:name w:val="正文文本缩进 Char"/>
    <w:basedOn w:val="a0"/>
    <w:link w:val="a3"/>
    <w:rsid w:val="00057A3C"/>
    <w:rPr>
      <w:rFonts w:ascii="SimSun" w:hAnsi="SimSun"/>
      <w:kern w:val="2"/>
      <w:sz w:val="21"/>
      <w:szCs w:val="24"/>
      <w:lang w:bidi="ar-SA"/>
    </w:rPr>
  </w:style>
  <w:style w:type="character" w:customStyle="1" w:styleId="af2">
    <w:name w:val="个人撰写风格"/>
    <w:basedOn w:val="a0"/>
    <w:rsid w:val="00057A3C"/>
    <w:rPr>
      <w:rFonts w:ascii="Arial" w:eastAsia="SimSun" w:hAnsi="Arial" w:cs="Arial"/>
      <w:color w:val="auto"/>
      <w:sz w:val="20"/>
    </w:rPr>
  </w:style>
  <w:style w:type="character" w:customStyle="1" w:styleId="af3">
    <w:name w:val="发布"/>
    <w:basedOn w:val="a0"/>
    <w:rsid w:val="00057A3C"/>
    <w:rPr>
      <w:rFonts w:ascii="SimHei" w:eastAsia="SimHei"/>
      <w:spacing w:val="22"/>
      <w:w w:val="100"/>
      <w:position w:val="3"/>
      <w:sz w:val="28"/>
    </w:rPr>
  </w:style>
  <w:style w:type="paragraph" w:customStyle="1" w:styleId="af4">
    <w:name w:val="前言、引言标题"/>
    <w:next w:val="a"/>
    <w:rsid w:val="00057A3C"/>
    <w:pPr>
      <w:shd w:val="clear" w:color="FFFFFF" w:fill="FFFFFF"/>
      <w:spacing w:before="640" w:after="560"/>
      <w:jc w:val="center"/>
      <w:outlineLvl w:val="0"/>
    </w:pPr>
    <w:rPr>
      <w:rFonts w:ascii="SimHei" w:eastAsia="SimHei"/>
      <w:sz w:val="32"/>
    </w:rPr>
  </w:style>
  <w:style w:type="paragraph" w:customStyle="1" w:styleId="af5">
    <w:name w:val="字母编号列项（一级）"/>
    <w:rsid w:val="00057A3C"/>
    <w:pPr>
      <w:ind w:leftChars="200" w:left="840" w:hangingChars="200" w:hanging="420"/>
      <w:jc w:val="both"/>
    </w:pPr>
    <w:rPr>
      <w:rFonts w:ascii="SimSun" w:eastAsia="SimSun"/>
      <w:sz w:val="21"/>
    </w:rPr>
  </w:style>
  <w:style w:type="paragraph" w:customStyle="1" w:styleId="af6">
    <w:name w:val="附录四级条标题"/>
    <w:basedOn w:val="af7"/>
    <w:next w:val="af1"/>
    <w:rsid w:val="00057A3C"/>
    <w:pPr>
      <w:outlineLvl w:val="5"/>
    </w:pPr>
  </w:style>
  <w:style w:type="paragraph" w:customStyle="1" w:styleId="af7">
    <w:name w:val="附录三级条标题"/>
    <w:basedOn w:val="af8"/>
    <w:next w:val="af1"/>
    <w:rsid w:val="00057A3C"/>
    <w:pPr>
      <w:outlineLvl w:val="4"/>
    </w:pPr>
  </w:style>
  <w:style w:type="paragraph" w:customStyle="1" w:styleId="af8">
    <w:name w:val="附录二级条标题"/>
    <w:basedOn w:val="af9"/>
    <w:next w:val="af1"/>
    <w:rsid w:val="00057A3C"/>
    <w:pPr>
      <w:outlineLvl w:val="3"/>
    </w:pPr>
  </w:style>
  <w:style w:type="paragraph" w:customStyle="1" w:styleId="af9">
    <w:name w:val="附录一级条标题"/>
    <w:basedOn w:val="afa"/>
    <w:next w:val="af1"/>
    <w:rsid w:val="00057A3C"/>
    <w:pPr>
      <w:autoSpaceDN w:val="0"/>
      <w:spacing w:beforeLines="0" w:afterLines="0"/>
      <w:outlineLvl w:val="2"/>
    </w:pPr>
  </w:style>
  <w:style w:type="paragraph" w:customStyle="1" w:styleId="afa">
    <w:name w:val="附录章标题"/>
    <w:next w:val="af1"/>
    <w:rsid w:val="00057A3C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SimHei" w:eastAsia="SimHei"/>
      <w:kern w:val="21"/>
      <w:sz w:val="21"/>
    </w:rPr>
  </w:style>
  <w:style w:type="paragraph" w:customStyle="1" w:styleId="afb">
    <w:name w:val="目次、索引正文"/>
    <w:rsid w:val="00057A3C"/>
    <w:pPr>
      <w:spacing w:line="320" w:lineRule="exact"/>
      <w:jc w:val="both"/>
    </w:pPr>
    <w:rPr>
      <w:rFonts w:ascii="SimSun" w:eastAsia="SimSun"/>
      <w:sz w:val="21"/>
    </w:rPr>
  </w:style>
  <w:style w:type="paragraph" w:customStyle="1" w:styleId="afc">
    <w:name w:val="正文表标题"/>
    <w:next w:val="af1"/>
    <w:rsid w:val="00057A3C"/>
    <w:pPr>
      <w:tabs>
        <w:tab w:val="left" w:pos="900"/>
      </w:tabs>
      <w:ind w:left="900" w:hanging="500"/>
      <w:jc w:val="center"/>
    </w:pPr>
    <w:rPr>
      <w:rFonts w:ascii="SimHei" w:eastAsia="SimHei"/>
      <w:sz w:val="21"/>
    </w:rPr>
  </w:style>
  <w:style w:type="paragraph" w:customStyle="1" w:styleId="afd">
    <w:name w:val="发布部门"/>
    <w:next w:val="af1"/>
    <w:rsid w:val="00057A3C"/>
    <w:pPr>
      <w:jc w:val="center"/>
    </w:pPr>
    <w:rPr>
      <w:rFonts w:ascii="SimSun" w:eastAsia="SimSun"/>
      <w:b/>
      <w:spacing w:val="20"/>
      <w:w w:val="135"/>
      <w:sz w:val="36"/>
    </w:rPr>
  </w:style>
  <w:style w:type="paragraph" w:customStyle="1" w:styleId="afe">
    <w:name w:val="二级条标题"/>
    <w:basedOn w:val="aff"/>
    <w:next w:val="af1"/>
    <w:rsid w:val="00057A3C"/>
    <w:pPr>
      <w:tabs>
        <w:tab w:val="left" w:pos="1680"/>
      </w:tabs>
      <w:ind w:left="1680" w:hanging="420"/>
      <w:outlineLvl w:val="3"/>
    </w:pPr>
  </w:style>
  <w:style w:type="paragraph" w:customStyle="1" w:styleId="aff">
    <w:name w:val="一级条标题"/>
    <w:next w:val="af1"/>
    <w:rsid w:val="00057A3C"/>
    <w:pPr>
      <w:outlineLvl w:val="2"/>
    </w:pPr>
    <w:rPr>
      <w:rFonts w:eastAsia="SimHei"/>
      <w:sz w:val="21"/>
    </w:rPr>
  </w:style>
  <w:style w:type="paragraph" w:customStyle="1" w:styleId="aff0">
    <w:name w:val="文献分类号"/>
    <w:rsid w:val="00057A3C"/>
    <w:pPr>
      <w:widowControl w:val="0"/>
      <w:textAlignment w:val="center"/>
    </w:pPr>
    <w:rPr>
      <w:rFonts w:eastAsia="SimHei"/>
      <w:sz w:val="21"/>
    </w:rPr>
  </w:style>
  <w:style w:type="paragraph" w:customStyle="1" w:styleId="aff1">
    <w:name w:val="注×："/>
    <w:rsid w:val="00057A3C"/>
    <w:pPr>
      <w:widowControl w:val="0"/>
      <w:tabs>
        <w:tab w:val="left" w:pos="630"/>
      </w:tabs>
      <w:autoSpaceDE w:val="0"/>
      <w:autoSpaceDN w:val="0"/>
      <w:jc w:val="both"/>
    </w:pPr>
    <w:rPr>
      <w:rFonts w:ascii="SimSun" w:eastAsia="SimSun"/>
      <w:sz w:val="18"/>
    </w:rPr>
  </w:style>
  <w:style w:type="paragraph" w:customStyle="1" w:styleId="aff2">
    <w:name w:val="参考文献、索引标题"/>
    <w:basedOn w:val="af4"/>
    <w:next w:val="a"/>
    <w:rsid w:val="00057A3C"/>
    <w:pPr>
      <w:spacing w:after="200"/>
    </w:pPr>
    <w:rPr>
      <w:sz w:val="21"/>
    </w:rPr>
  </w:style>
  <w:style w:type="paragraph" w:customStyle="1" w:styleId="aff3">
    <w:name w:val="五级条标题"/>
    <w:basedOn w:val="aff4"/>
    <w:next w:val="af1"/>
    <w:rsid w:val="00057A3C"/>
    <w:pPr>
      <w:tabs>
        <w:tab w:val="left" w:pos="3827"/>
      </w:tabs>
      <w:ind w:left="3827" w:hanging="1276"/>
      <w:outlineLvl w:val="6"/>
    </w:pPr>
  </w:style>
  <w:style w:type="paragraph" w:customStyle="1" w:styleId="aff4">
    <w:name w:val="四级条标题"/>
    <w:basedOn w:val="aff5"/>
    <w:next w:val="af1"/>
    <w:rsid w:val="00057A3C"/>
    <w:pPr>
      <w:tabs>
        <w:tab w:val="left" w:pos="2520"/>
      </w:tabs>
      <w:ind w:left="2520" w:hanging="420"/>
      <w:outlineLvl w:val="5"/>
    </w:pPr>
  </w:style>
  <w:style w:type="paragraph" w:customStyle="1" w:styleId="aff5">
    <w:name w:val="三级条标题"/>
    <w:basedOn w:val="afe"/>
    <w:next w:val="af1"/>
    <w:rsid w:val="00057A3C"/>
    <w:pPr>
      <w:ind w:left="0" w:firstLine="0"/>
      <w:outlineLvl w:val="4"/>
    </w:pPr>
  </w:style>
  <w:style w:type="paragraph" w:customStyle="1" w:styleId="11">
    <w:name w:val="封面标准号1"/>
    <w:rsid w:val="00057A3C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eastAsia="SimSun"/>
      <w:sz w:val="28"/>
    </w:rPr>
  </w:style>
  <w:style w:type="paragraph" w:customStyle="1" w:styleId="aff6">
    <w:name w:val="封面一致性程度标识"/>
    <w:rsid w:val="00057A3C"/>
    <w:pPr>
      <w:spacing w:before="440" w:line="400" w:lineRule="exact"/>
      <w:jc w:val="center"/>
    </w:pPr>
    <w:rPr>
      <w:rFonts w:ascii="SimSun" w:eastAsia="SimSun"/>
      <w:sz w:val="28"/>
    </w:rPr>
  </w:style>
  <w:style w:type="paragraph" w:customStyle="1" w:styleId="aff7">
    <w:name w:val="封面标准代替信息"/>
    <w:basedOn w:val="21"/>
    <w:rsid w:val="00057A3C"/>
    <w:pPr>
      <w:spacing w:before="57"/>
    </w:pPr>
    <w:rPr>
      <w:rFonts w:ascii="SimSun"/>
      <w:sz w:val="21"/>
    </w:rPr>
  </w:style>
  <w:style w:type="paragraph" w:customStyle="1" w:styleId="21">
    <w:name w:val="封面标准号2"/>
    <w:basedOn w:val="11"/>
    <w:rsid w:val="00057A3C"/>
    <w:pPr>
      <w:adjustRightInd w:val="0"/>
      <w:spacing w:before="357" w:line="280" w:lineRule="exact"/>
    </w:pPr>
  </w:style>
  <w:style w:type="paragraph" w:customStyle="1" w:styleId="aff8">
    <w:name w:val="图表脚注"/>
    <w:next w:val="af1"/>
    <w:rsid w:val="00057A3C"/>
    <w:pPr>
      <w:ind w:leftChars="200" w:left="300" w:hangingChars="100" w:hanging="100"/>
      <w:jc w:val="both"/>
    </w:pPr>
    <w:rPr>
      <w:rFonts w:ascii="SimSun" w:eastAsia="SimSun"/>
      <w:sz w:val="18"/>
    </w:rPr>
  </w:style>
  <w:style w:type="paragraph" w:customStyle="1" w:styleId="aff9">
    <w:name w:val="列项◆（三级）"/>
    <w:rsid w:val="00057A3C"/>
    <w:pPr>
      <w:tabs>
        <w:tab w:val="left" w:pos="960"/>
      </w:tabs>
      <w:ind w:leftChars="600" w:left="800" w:hangingChars="200" w:hanging="200"/>
    </w:pPr>
    <w:rPr>
      <w:rFonts w:ascii="SimSun" w:eastAsia="SimSun"/>
      <w:sz w:val="21"/>
    </w:rPr>
  </w:style>
  <w:style w:type="paragraph" w:customStyle="1" w:styleId="affa">
    <w:name w:val="其他发布部门"/>
    <w:basedOn w:val="afd"/>
    <w:rsid w:val="00057A3C"/>
    <w:pPr>
      <w:spacing w:line="0" w:lineRule="atLeast"/>
    </w:pPr>
    <w:rPr>
      <w:rFonts w:ascii="SimHei" w:eastAsia="SimHei"/>
      <w:b w:val="0"/>
    </w:rPr>
  </w:style>
  <w:style w:type="paragraph" w:customStyle="1" w:styleId="affb">
    <w:name w:val="实施日期"/>
    <w:basedOn w:val="affc"/>
    <w:rsid w:val="00057A3C"/>
    <w:pPr>
      <w:jc w:val="right"/>
    </w:pPr>
  </w:style>
  <w:style w:type="paragraph" w:customStyle="1" w:styleId="affc">
    <w:name w:val="发布日期"/>
    <w:rsid w:val="00057A3C"/>
    <w:rPr>
      <w:rFonts w:eastAsia="SimHei"/>
      <w:sz w:val="28"/>
    </w:rPr>
  </w:style>
  <w:style w:type="paragraph" w:customStyle="1" w:styleId="affd">
    <w:name w:val="封面标准文稿编辑信息"/>
    <w:rsid w:val="00057A3C"/>
    <w:pPr>
      <w:spacing w:before="180" w:line="180" w:lineRule="exact"/>
      <w:jc w:val="center"/>
    </w:pPr>
    <w:rPr>
      <w:rFonts w:ascii="SimSun" w:eastAsia="SimSun"/>
      <w:sz w:val="21"/>
    </w:rPr>
  </w:style>
  <w:style w:type="paragraph" w:customStyle="1" w:styleId="affe">
    <w:name w:val="编号列项（三级）"/>
    <w:rsid w:val="00057A3C"/>
    <w:pPr>
      <w:ind w:leftChars="600" w:left="800" w:hangingChars="200" w:hanging="200"/>
    </w:pPr>
    <w:rPr>
      <w:rFonts w:ascii="SimSun" w:eastAsia="SimSun"/>
      <w:sz w:val="21"/>
    </w:rPr>
  </w:style>
  <w:style w:type="paragraph" w:customStyle="1" w:styleId="p0">
    <w:name w:val="p0"/>
    <w:basedOn w:val="a"/>
    <w:rsid w:val="00057A3C"/>
    <w:pPr>
      <w:widowControl/>
    </w:pPr>
    <w:rPr>
      <w:kern w:val="0"/>
      <w:szCs w:val="21"/>
    </w:rPr>
  </w:style>
  <w:style w:type="paragraph" w:customStyle="1" w:styleId="afff">
    <w:name w:val="封面标准文稿类别"/>
    <w:rsid w:val="00057A3C"/>
    <w:pPr>
      <w:spacing w:before="440" w:line="400" w:lineRule="exact"/>
      <w:jc w:val="center"/>
    </w:pPr>
    <w:rPr>
      <w:rFonts w:ascii="SimSun" w:eastAsia="SimSun"/>
      <w:sz w:val="24"/>
    </w:rPr>
  </w:style>
  <w:style w:type="paragraph" w:customStyle="1" w:styleId="afff0">
    <w:name w:val="目次、标准名称标题"/>
    <w:basedOn w:val="af4"/>
    <w:next w:val="af1"/>
    <w:rsid w:val="00057A3C"/>
    <w:pPr>
      <w:spacing w:line="460" w:lineRule="exact"/>
    </w:pPr>
  </w:style>
  <w:style w:type="paragraph" w:customStyle="1" w:styleId="afff1">
    <w:name w:val="标准书眉一"/>
    <w:rsid w:val="00057A3C"/>
    <w:pPr>
      <w:jc w:val="both"/>
    </w:pPr>
    <w:rPr>
      <w:rFonts w:eastAsia="SimSun"/>
    </w:rPr>
  </w:style>
  <w:style w:type="paragraph" w:customStyle="1" w:styleId="afff2">
    <w:name w:val="其他标准称谓"/>
    <w:rsid w:val="00057A3C"/>
    <w:pPr>
      <w:spacing w:line="0" w:lineRule="atLeast"/>
      <w:jc w:val="distribute"/>
    </w:pPr>
    <w:rPr>
      <w:rFonts w:ascii="SimHei" w:eastAsia="SimHei" w:hAnsi="SimSun"/>
      <w:sz w:val="52"/>
    </w:rPr>
  </w:style>
  <w:style w:type="paragraph" w:customStyle="1" w:styleId="afff3">
    <w:name w:val="封面标准名称"/>
    <w:rsid w:val="00057A3C"/>
    <w:pPr>
      <w:widowControl w:val="0"/>
      <w:spacing w:line="680" w:lineRule="exact"/>
      <w:jc w:val="center"/>
      <w:textAlignment w:val="center"/>
    </w:pPr>
    <w:rPr>
      <w:rFonts w:ascii="SimHei" w:eastAsia="SimHei"/>
      <w:sz w:val="52"/>
    </w:rPr>
  </w:style>
  <w:style w:type="paragraph" w:customStyle="1" w:styleId="afff4">
    <w:name w:val="示例"/>
    <w:next w:val="af1"/>
    <w:rsid w:val="00057A3C"/>
    <w:pPr>
      <w:tabs>
        <w:tab w:val="left" w:pos="816"/>
      </w:tabs>
      <w:ind w:left="840" w:firstLineChars="233" w:firstLine="419"/>
      <w:jc w:val="both"/>
    </w:pPr>
    <w:rPr>
      <w:rFonts w:ascii="SimSun" w:eastAsia="SimSun"/>
      <w:sz w:val="18"/>
    </w:rPr>
  </w:style>
  <w:style w:type="paragraph" w:customStyle="1" w:styleId="afff5">
    <w:name w:val="封面标准英文名称"/>
    <w:rsid w:val="00057A3C"/>
    <w:pPr>
      <w:widowControl w:val="0"/>
      <w:spacing w:before="370" w:line="400" w:lineRule="exact"/>
      <w:jc w:val="center"/>
    </w:pPr>
    <w:rPr>
      <w:rFonts w:eastAsia="SimSun"/>
      <w:sz w:val="28"/>
    </w:rPr>
  </w:style>
  <w:style w:type="paragraph" w:customStyle="1" w:styleId="afff6">
    <w:name w:val="注："/>
    <w:next w:val="af1"/>
    <w:rsid w:val="00057A3C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SimSun" w:eastAsia="SimSun"/>
      <w:sz w:val="18"/>
    </w:rPr>
  </w:style>
  <w:style w:type="paragraph" w:customStyle="1" w:styleId="afff7">
    <w:name w:val="标准书脚_偶数页"/>
    <w:rsid w:val="00057A3C"/>
    <w:pPr>
      <w:spacing w:before="120"/>
    </w:pPr>
    <w:rPr>
      <w:rFonts w:eastAsia="SimSun"/>
      <w:sz w:val="18"/>
    </w:rPr>
  </w:style>
  <w:style w:type="paragraph" w:customStyle="1" w:styleId="afff8">
    <w:name w:val="标准称谓"/>
    <w:next w:val="a"/>
    <w:rsid w:val="00057A3C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SimSun" w:eastAsia="SimSun"/>
      <w:b/>
      <w:bCs/>
      <w:spacing w:val="20"/>
      <w:w w:val="148"/>
      <w:sz w:val="52"/>
    </w:rPr>
  </w:style>
  <w:style w:type="paragraph" w:customStyle="1" w:styleId="afff9">
    <w:name w:val="附录五级条标题"/>
    <w:basedOn w:val="af6"/>
    <w:next w:val="af1"/>
    <w:rsid w:val="00057A3C"/>
    <w:pPr>
      <w:tabs>
        <w:tab w:val="left" w:pos="2940"/>
      </w:tabs>
      <w:ind w:left="2940"/>
      <w:outlineLvl w:val="6"/>
    </w:pPr>
  </w:style>
  <w:style w:type="paragraph" w:customStyle="1" w:styleId="afffa">
    <w:name w:val="列项——（一级）"/>
    <w:rsid w:val="00057A3C"/>
    <w:pPr>
      <w:widowControl w:val="0"/>
      <w:tabs>
        <w:tab w:val="left" w:pos="854"/>
      </w:tabs>
      <w:ind w:leftChars="200" w:left="840" w:hangingChars="200" w:hanging="420"/>
      <w:jc w:val="both"/>
    </w:pPr>
    <w:rPr>
      <w:rFonts w:ascii="SimSun" w:eastAsia="SimSun"/>
      <w:sz w:val="21"/>
    </w:rPr>
  </w:style>
  <w:style w:type="paragraph" w:customStyle="1" w:styleId="afffb">
    <w:name w:val="附录标识"/>
    <w:basedOn w:val="af4"/>
    <w:rsid w:val="00057A3C"/>
    <w:pPr>
      <w:tabs>
        <w:tab w:val="left" w:pos="6405"/>
      </w:tabs>
      <w:spacing w:after="200"/>
    </w:pPr>
    <w:rPr>
      <w:sz w:val="21"/>
    </w:rPr>
  </w:style>
  <w:style w:type="paragraph" w:customStyle="1" w:styleId="afffc">
    <w:name w:val="条文脚注"/>
    <w:basedOn w:val="a8"/>
    <w:rsid w:val="00057A3C"/>
    <w:pPr>
      <w:ind w:leftChars="200" w:left="780" w:hangingChars="200" w:hanging="360"/>
      <w:jc w:val="both"/>
    </w:pPr>
    <w:rPr>
      <w:rFonts w:ascii="SimSun"/>
    </w:rPr>
  </w:style>
  <w:style w:type="paragraph" w:customStyle="1" w:styleId="afffd">
    <w:name w:val="标准书眉_偶数页"/>
    <w:basedOn w:val="afffe"/>
    <w:next w:val="a"/>
    <w:rsid w:val="00057A3C"/>
    <w:pPr>
      <w:jc w:val="left"/>
    </w:pPr>
  </w:style>
  <w:style w:type="paragraph" w:customStyle="1" w:styleId="afffe">
    <w:name w:val="标准书眉_奇数页"/>
    <w:next w:val="a"/>
    <w:rsid w:val="00057A3C"/>
    <w:pPr>
      <w:tabs>
        <w:tab w:val="center" w:pos="4154"/>
        <w:tab w:val="right" w:pos="8306"/>
      </w:tabs>
      <w:spacing w:after="120"/>
      <w:jc w:val="right"/>
    </w:pPr>
    <w:rPr>
      <w:rFonts w:eastAsia="SimSun"/>
      <w:sz w:val="21"/>
    </w:rPr>
  </w:style>
  <w:style w:type="paragraph" w:customStyle="1" w:styleId="affff">
    <w:name w:val="附录表标题"/>
    <w:next w:val="af1"/>
    <w:rsid w:val="00057A3C"/>
    <w:pPr>
      <w:tabs>
        <w:tab w:val="left" w:pos="360"/>
      </w:tabs>
      <w:jc w:val="center"/>
      <w:textAlignment w:val="baseline"/>
    </w:pPr>
    <w:rPr>
      <w:rFonts w:ascii="SimHei" w:eastAsia="SimHei"/>
      <w:kern w:val="21"/>
      <w:sz w:val="21"/>
    </w:rPr>
  </w:style>
  <w:style w:type="paragraph" w:customStyle="1" w:styleId="affff0">
    <w:name w:val="正文图标题"/>
    <w:next w:val="af1"/>
    <w:rsid w:val="00057A3C"/>
    <w:pPr>
      <w:tabs>
        <w:tab w:val="left" w:pos="760"/>
      </w:tabs>
      <w:ind w:left="717" w:hanging="317"/>
      <w:jc w:val="center"/>
    </w:pPr>
    <w:rPr>
      <w:rFonts w:ascii="SimHei" w:eastAsia="SimHei"/>
      <w:sz w:val="21"/>
    </w:rPr>
  </w:style>
  <w:style w:type="paragraph" w:customStyle="1" w:styleId="affff1">
    <w:name w:val="标准标志"/>
    <w:next w:val="a"/>
    <w:rsid w:val="00057A3C"/>
    <w:pPr>
      <w:shd w:val="solid" w:color="FFFFFF" w:fill="FFFFFF"/>
      <w:spacing w:line="0" w:lineRule="atLeast"/>
      <w:jc w:val="right"/>
    </w:pPr>
    <w:rPr>
      <w:rFonts w:eastAsia="SimSun"/>
      <w:b/>
      <w:w w:val="130"/>
      <w:sz w:val="96"/>
    </w:rPr>
  </w:style>
  <w:style w:type="paragraph" w:customStyle="1" w:styleId="affff2">
    <w:name w:val="附录图标题"/>
    <w:next w:val="af1"/>
    <w:rsid w:val="00057A3C"/>
    <w:pPr>
      <w:tabs>
        <w:tab w:val="left" w:pos="360"/>
      </w:tabs>
      <w:jc w:val="center"/>
    </w:pPr>
    <w:rPr>
      <w:rFonts w:ascii="SimHei" w:eastAsia="SimHei"/>
      <w:sz w:val="21"/>
    </w:rPr>
  </w:style>
  <w:style w:type="paragraph" w:customStyle="1" w:styleId="affff3">
    <w:name w:val="列项●（二级）"/>
    <w:rsid w:val="00057A3C"/>
    <w:pPr>
      <w:tabs>
        <w:tab w:val="left" w:pos="840"/>
      </w:tabs>
      <w:ind w:leftChars="400" w:left="600" w:hangingChars="200" w:hanging="200"/>
      <w:jc w:val="both"/>
    </w:pPr>
    <w:rPr>
      <w:rFonts w:ascii="SimSun" w:eastAsia="SimSun"/>
      <w:sz w:val="21"/>
    </w:rPr>
  </w:style>
  <w:style w:type="paragraph" w:customStyle="1" w:styleId="affff4">
    <w:name w:val="章标题"/>
    <w:next w:val="af1"/>
    <w:rsid w:val="00057A3C"/>
    <w:pPr>
      <w:spacing w:beforeLines="50" w:afterLines="50"/>
      <w:ind w:left="105"/>
      <w:jc w:val="both"/>
      <w:outlineLvl w:val="1"/>
    </w:pPr>
    <w:rPr>
      <w:rFonts w:ascii="SimHei" w:eastAsia="SimHei"/>
      <w:sz w:val="21"/>
    </w:rPr>
  </w:style>
  <w:style w:type="paragraph" w:customStyle="1" w:styleId="affff5">
    <w:name w:val="封面正文"/>
    <w:rsid w:val="00057A3C"/>
    <w:pPr>
      <w:jc w:val="both"/>
    </w:pPr>
    <w:rPr>
      <w:rFonts w:eastAsia="SimSun"/>
    </w:rPr>
  </w:style>
  <w:style w:type="paragraph" w:customStyle="1" w:styleId="affff6">
    <w:name w:val="数字编号列项（二级）"/>
    <w:rsid w:val="00057A3C"/>
    <w:pPr>
      <w:ind w:leftChars="400" w:left="1260" w:hangingChars="200" w:hanging="420"/>
      <w:jc w:val="both"/>
    </w:pPr>
    <w:rPr>
      <w:rFonts w:ascii="SimSun" w:eastAsia="SimSun"/>
      <w:sz w:val="21"/>
    </w:rPr>
  </w:style>
  <w:style w:type="paragraph" w:customStyle="1" w:styleId="affff7">
    <w:name w:val="标准书脚_奇数页"/>
    <w:rsid w:val="00057A3C"/>
    <w:pPr>
      <w:spacing w:before="120"/>
      <w:jc w:val="right"/>
    </w:pPr>
    <w:rPr>
      <w:rFonts w:eastAsia="SimSun"/>
      <w:sz w:val="18"/>
    </w:rPr>
  </w:style>
  <w:style w:type="paragraph" w:styleId="affff8">
    <w:name w:val="List Paragraph"/>
    <w:basedOn w:val="a"/>
    <w:uiPriority w:val="99"/>
    <w:unhideWhenUsed/>
    <w:rsid w:val="00175D9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c\Desktop\tds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57B29C-1429-4C39-8D9A-8BA744FC8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TotalTime>25</TotalTime>
  <Pages>6</Pages>
  <Words>466</Words>
  <Characters>2659</Characters>
  <Application>Microsoft Office Word</Application>
  <DocSecurity>0</DocSecurity>
  <Lines>22</Lines>
  <Paragraphs>6</Paragraphs>
  <ScaleCrop>false</ScaleCrop>
  <Company>CNIS</Company>
  <LinksUpToDate>false</LinksUpToDate>
  <CharactersWithSpaces>3119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6</cp:revision>
  <cp:lastPrinted>2017-11-08T05:42:00Z</cp:lastPrinted>
  <dcterms:created xsi:type="dcterms:W3CDTF">2020-08-28T12:31:00Z</dcterms:created>
  <dcterms:modified xsi:type="dcterms:W3CDTF">2020-09-28T13:07:00Z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2052-10.1.0.7520</vt:lpwstr>
  </property>
</Properties>
</file>