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6" w:rsidRPr="004D78C2" w:rsidRDefault="00810776" w:rsidP="00810776">
      <w:pPr>
        <w:rPr>
          <w:rFonts w:ascii="黑体" w:eastAsia="黑体" w:hAnsi="黑体"/>
          <w:sz w:val="32"/>
          <w:szCs w:val="32"/>
        </w:rPr>
      </w:pPr>
      <w:r w:rsidRPr="004D78C2">
        <w:rPr>
          <w:rFonts w:ascii="黑体" w:eastAsia="黑体" w:hAnsi="黑体"/>
          <w:sz w:val="32"/>
          <w:szCs w:val="32"/>
        </w:rPr>
        <w:t>附件2</w:t>
      </w:r>
    </w:p>
    <w:p w:rsidR="00810776" w:rsidRPr="004D78C2" w:rsidRDefault="00810776" w:rsidP="00810776">
      <w:pPr>
        <w:rPr>
          <w:rFonts w:ascii="方正小标宋简体" w:eastAsia="方正小标宋简体"/>
          <w:sz w:val="32"/>
          <w:szCs w:val="32"/>
        </w:rPr>
      </w:pPr>
    </w:p>
    <w:p w:rsidR="00810776" w:rsidRPr="004D78C2" w:rsidRDefault="00810776" w:rsidP="00810776">
      <w:pPr>
        <w:spacing w:line="700" w:lineRule="exact"/>
        <w:jc w:val="center"/>
        <w:rPr>
          <w:rFonts w:ascii="方正小标宋简体" w:eastAsia="方正小标宋简体"/>
          <w:sz w:val="44"/>
          <w:szCs w:val="44"/>
        </w:rPr>
      </w:pPr>
      <w:r w:rsidRPr="004D78C2">
        <w:rPr>
          <w:rFonts w:ascii="方正小标宋简体" w:eastAsia="方正小标宋简体" w:hint="eastAsia"/>
          <w:sz w:val="44"/>
          <w:szCs w:val="44"/>
        </w:rPr>
        <w:t>食用油中黄曲霉毒素B</w:t>
      </w:r>
      <w:r w:rsidRPr="004D78C2">
        <w:rPr>
          <w:rFonts w:ascii="方正小标宋简体" w:eastAsia="方正小标宋简体" w:hint="eastAsia"/>
          <w:sz w:val="44"/>
          <w:szCs w:val="44"/>
          <w:vertAlign w:val="subscript"/>
        </w:rPr>
        <w:t>1</w:t>
      </w:r>
      <w:r w:rsidRPr="004D78C2">
        <w:rPr>
          <w:rFonts w:ascii="方正小标宋简体" w:eastAsia="方正小标宋简体" w:hint="eastAsia"/>
          <w:sz w:val="44"/>
          <w:szCs w:val="44"/>
        </w:rPr>
        <w:t>的快速检测</w:t>
      </w:r>
    </w:p>
    <w:p w:rsidR="00810776" w:rsidRPr="004D78C2" w:rsidRDefault="00810776" w:rsidP="00810776">
      <w:pPr>
        <w:spacing w:line="700" w:lineRule="exact"/>
        <w:jc w:val="center"/>
        <w:rPr>
          <w:rFonts w:ascii="方正小标宋简体" w:eastAsia="方正小标宋简体"/>
          <w:sz w:val="44"/>
          <w:szCs w:val="44"/>
        </w:rPr>
      </w:pPr>
      <w:r w:rsidRPr="004D78C2">
        <w:rPr>
          <w:rFonts w:ascii="方正小标宋简体" w:eastAsia="方正小标宋简体" w:hint="eastAsia"/>
          <w:sz w:val="44"/>
          <w:szCs w:val="44"/>
        </w:rPr>
        <w:t>胶体金免疫层析法（KJ201708）</w:t>
      </w:r>
    </w:p>
    <w:p w:rsidR="00810776" w:rsidRPr="00C16BF5" w:rsidRDefault="00810776" w:rsidP="00810776">
      <w:pPr>
        <w:spacing w:line="640" w:lineRule="exact"/>
        <w:jc w:val="center"/>
        <w:rPr>
          <w:rFonts w:eastAsia="方正小标宋简体"/>
          <w:sz w:val="32"/>
          <w:szCs w:val="32"/>
        </w:rPr>
      </w:pPr>
    </w:p>
    <w:p w:rsidR="00810776" w:rsidRPr="00EE3DDB" w:rsidRDefault="00810776" w:rsidP="004F15C0">
      <w:pPr>
        <w:pStyle w:val="ab"/>
        <w:numPr>
          <w:ilvl w:val="0"/>
          <w:numId w:val="1"/>
        </w:numPr>
        <w:spacing w:beforeLines="50" w:afterLines="50"/>
        <w:ind w:left="0"/>
        <w:rPr>
          <w:rFonts w:ascii="Times New Roman"/>
        </w:rPr>
      </w:pPr>
      <w:r w:rsidRPr="00EE3DDB">
        <w:rPr>
          <w:rFonts w:ascii="Times New Roman"/>
        </w:rPr>
        <w:t>范围</w:t>
      </w:r>
    </w:p>
    <w:p w:rsidR="00810776" w:rsidRPr="00EE3DDB" w:rsidRDefault="00810776" w:rsidP="00810776">
      <w:pPr>
        <w:spacing w:line="420" w:lineRule="exact"/>
        <w:ind w:firstLineChars="200" w:firstLine="420"/>
        <w:rPr>
          <w:szCs w:val="21"/>
        </w:rPr>
      </w:pPr>
      <w:r w:rsidRPr="00EE3DDB">
        <w:rPr>
          <w:szCs w:val="21"/>
        </w:rPr>
        <w:t>本方法规定了食用油中黄曲霉毒素</w:t>
      </w:r>
      <w:r w:rsidRPr="00EE3DDB">
        <w:rPr>
          <w:szCs w:val="21"/>
        </w:rPr>
        <w:t>B</w:t>
      </w:r>
      <w:r w:rsidRPr="00EE3DDB">
        <w:rPr>
          <w:szCs w:val="21"/>
          <w:vertAlign w:val="subscript"/>
        </w:rPr>
        <w:t>1</w:t>
      </w:r>
      <w:r w:rsidRPr="00EE3DDB">
        <w:rPr>
          <w:szCs w:val="21"/>
        </w:rPr>
        <w:t>的胶体金免疫层析快速检测方法。</w:t>
      </w:r>
    </w:p>
    <w:p w:rsidR="00810776" w:rsidRPr="00EE3DDB" w:rsidRDefault="00810776" w:rsidP="00810776">
      <w:pPr>
        <w:spacing w:line="420" w:lineRule="exact"/>
        <w:ind w:firstLineChars="200" w:firstLine="420"/>
        <w:rPr>
          <w:szCs w:val="21"/>
        </w:rPr>
      </w:pPr>
      <w:r w:rsidRPr="00EE3DDB">
        <w:rPr>
          <w:szCs w:val="21"/>
        </w:rPr>
        <w:t>本方法适用于花生油、玉米油、大豆油及其他植物油脂等食用油中黄曲霉毒素</w:t>
      </w:r>
      <w:r w:rsidRPr="00EE3DDB">
        <w:rPr>
          <w:szCs w:val="21"/>
        </w:rPr>
        <w:t>B</w:t>
      </w:r>
      <w:r w:rsidRPr="00EE3DDB">
        <w:rPr>
          <w:szCs w:val="21"/>
          <w:vertAlign w:val="subscript"/>
        </w:rPr>
        <w:t>1</w:t>
      </w:r>
      <w:r w:rsidRPr="00EE3DDB">
        <w:rPr>
          <w:szCs w:val="21"/>
        </w:rPr>
        <w:t>的快速测定。</w:t>
      </w:r>
    </w:p>
    <w:p w:rsidR="00810776" w:rsidRPr="00EE3DDB" w:rsidRDefault="00810776" w:rsidP="004F15C0">
      <w:pPr>
        <w:pStyle w:val="ab"/>
        <w:numPr>
          <w:ilvl w:val="0"/>
          <w:numId w:val="1"/>
        </w:numPr>
        <w:spacing w:beforeLines="50" w:afterLines="50" w:line="420" w:lineRule="exact"/>
        <w:ind w:left="0"/>
        <w:rPr>
          <w:rFonts w:ascii="Times New Roman"/>
        </w:rPr>
      </w:pPr>
      <w:r w:rsidRPr="00EE3DDB">
        <w:rPr>
          <w:rFonts w:ascii="Times New Roman"/>
        </w:rPr>
        <w:t>原理</w:t>
      </w:r>
    </w:p>
    <w:p w:rsidR="00810776" w:rsidRPr="00EE3DDB" w:rsidRDefault="00810776" w:rsidP="00810776">
      <w:pPr>
        <w:widowControl/>
        <w:tabs>
          <w:tab w:val="center" w:pos="4201"/>
          <w:tab w:val="right" w:leader="dot" w:pos="9298"/>
        </w:tabs>
        <w:autoSpaceDE w:val="0"/>
        <w:autoSpaceDN w:val="0"/>
        <w:spacing w:line="420" w:lineRule="exact"/>
        <w:ind w:firstLineChars="200" w:firstLine="420"/>
        <w:rPr>
          <w:kern w:val="0"/>
          <w:szCs w:val="20"/>
        </w:rPr>
      </w:pPr>
      <w:bookmarkStart w:id="0" w:name="OLE_LINK1"/>
      <w:bookmarkStart w:id="1" w:name="OLE_LINK2"/>
      <w:r w:rsidRPr="00EE3DDB">
        <w:rPr>
          <w:szCs w:val="21"/>
        </w:rPr>
        <w:t>本方法采用竞争抑制免疫层析原理。</w:t>
      </w:r>
      <w:r w:rsidRPr="00EE3DDB">
        <w:rPr>
          <w:kern w:val="0"/>
          <w:szCs w:val="20"/>
        </w:rPr>
        <w:t>样品中的黄曲霉毒素</w:t>
      </w:r>
      <w:r w:rsidRPr="00EE3DDB">
        <w:rPr>
          <w:kern w:val="0"/>
          <w:szCs w:val="20"/>
        </w:rPr>
        <w:t>B</w:t>
      </w:r>
      <w:r w:rsidRPr="00EE3DDB">
        <w:rPr>
          <w:kern w:val="0"/>
          <w:szCs w:val="20"/>
          <w:vertAlign w:val="subscript"/>
        </w:rPr>
        <w:t>1</w:t>
      </w:r>
      <w:r w:rsidRPr="00EE3DDB">
        <w:rPr>
          <w:kern w:val="0"/>
          <w:szCs w:val="20"/>
        </w:rPr>
        <w:t>经提取后与胶体金标记的特异性抗体结合，抑制抗体和试纸条或检测卡中检测线（</w:t>
      </w:r>
      <w:r w:rsidRPr="00EE3DDB">
        <w:rPr>
          <w:kern w:val="0"/>
          <w:szCs w:val="20"/>
        </w:rPr>
        <w:t>T</w:t>
      </w:r>
      <w:r w:rsidRPr="00EE3DDB">
        <w:rPr>
          <w:kern w:val="0"/>
          <w:szCs w:val="20"/>
        </w:rPr>
        <w:t>线）上抗原的结合，从而导致检测线颜色深浅的变化。通过检测线与控制线（</w:t>
      </w:r>
      <w:r w:rsidRPr="00EE3DDB">
        <w:rPr>
          <w:kern w:val="0"/>
          <w:szCs w:val="20"/>
        </w:rPr>
        <w:t>C</w:t>
      </w:r>
      <w:r w:rsidRPr="00EE3DDB">
        <w:rPr>
          <w:kern w:val="0"/>
          <w:szCs w:val="20"/>
        </w:rPr>
        <w:t>线）颜色深浅比较，对样品中黄曲霉毒素</w:t>
      </w:r>
      <w:r w:rsidRPr="00EE3DDB">
        <w:rPr>
          <w:kern w:val="0"/>
          <w:szCs w:val="20"/>
        </w:rPr>
        <w:t>B</w:t>
      </w:r>
      <w:r w:rsidRPr="00EE3DDB">
        <w:rPr>
          <w:kern w:val="0"/>
          <w:szCs w:val="20"/>
          <w:vertAlign w:val="subscript"/>
        </w:rPr>
        <w:t>1</w:t>
      </w:r>
      <w:r w:rsidRPr="00EE3DDB">
        <w:rPr>
          <w:kern w:val="0"/>
          <w:szCs w:val="20"/>
        </w:rPr>
        <w:t>进行定性判定。</w:t>
      </w:r>
    </w:p>
    <w:bookmarkEnd w:id="0"/>
    <w:bookmarkEnd w:id="1"/>
    <w:p w:rsidR="00810776" w:rsidRPr="00EE3DDB" w:rsidRDefault="00810776" w:rsidP="004F15C0">
      <w:pPr>
        <w:pStyle w:val="ab"/>
        <w:numPr>
          <w:ilvl w:val="0"/>
          <w:numId w:val="1"/>
        </w:numPr>
        <w:spacing w:beforeLines="50" w:afterLines="50" w:line="420" w:lineRule="exact"/>
        <w:ind w:left="0"/>
        <w:rPr>
          <w:rFonts w:ascii="Times New Roman"/>
        </w:rPr>
      </w:pPr>
      <w:r w:rsidRPr="00EE3DDB">
        <w:rPr>
          <w:rFonts w:ascii="Times New Roman"/>
        </w:rPr>
        <w:t>试剂和材料</w:t>
      </w:r>
    </w:p>
    <w:p w:rsidR="00810776" w:rsidRPr="00EE3DDB" w:rsidRDefault="00810776" w:rsidP="00810776">
      <w:pPr>
        <w:widowControl/>
        <w:tabs>
          <w:tab w:val="center" w:pos="4201"/>
          <w:tab w:val="right" w:leader="dot" w:pos="9298"/>
        </w:tabs>
        <w:autoSpaceDE w:val="0"/>
        <w:autoSpaceDN w:val="0"/>
        <w:spacing w:line="420" w:lineRule="exact"/>
        <w:ind w:firstLineChars="200" w:firstLine="420"/>
        <w:rPr>
          <w:kern w:val="0"/>
          <w:szCs w:val="20"/>
        </w:rPr>
      </w:pPr>
      <w:r w:rsidRPr="00EE3DDB">
        <w:rPr>
          <w:kern w:val="0"/>
          <w:szCs w:val="20"/>
        </w:rPr>
        <w:t>除另有规定外，本方法所用试剂均为分析纯，水为</w:t>
      </w:r>
      <w:r w:rsidRPr="00EE3DDB">
        <w:rPr>
          <w:kern w:val="0"/>
          <w:szCs w:val="20"/>
        </w:rPr>
        <w:t>GB/T 6682</w:t>
      </w:r>
      <w:r w:rsidRPr="00EE3DDB">
        <w:rPr>
          <w:kern w:val="0"/>
          <w:szCs w:val="20"/>
        </w:rPr>
        <w:t>规定的二级水。</w:t>
      </w:r>
    </w:p>
    <w:p w:rsidR="00810776" w:rsidRPr="00EE3DDB" w:rsidRDefault="00810776" w:rsidP="000D64CB">
      <w:pPr>
        <w:pStyle w:val="a"/>
        <w:numPr>
          <w:ilvl w:val="0"/>
          <w:numId w:val="5"/>
        </w:numPr>
        <w:spacing w:before="156" w:after="156" w:line="420" w:lineRule="exact"/>
        <w:ind w:hangingChars="200"/>
        <w:rPr>
          <w:rFonts w:ascii="Times New Roman"/>
        </w:rPr>
      </w:pPr>
      <w:r w:rsidRPr="00EE3DDB">
        <w:rPr>
          <w:rFonts w:ascii="Times New Roman"/>
        </w:rPr>
        <w:t>试剂</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t>甲醇。</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t>十二水磷酸氢二钠。</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t>二水磷酸二氢钠。</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t>氯化钠。</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t>吐温</w:t>
      </w:r>
      <w:r w:rsidRPr="00EE3DDB">
        <w:rPr>
          <w:rFonts w:ascii="Times New Roman" w:eastAsia="宋体"/>
          <w:szCs w:val="20"/>
        </w:rPr>
        <w:t>-20</w:t>
      </w:r>
      <w:r w:rsidRPr="00EE3DDB">
        <w:rPr>
          <w:rFonts w:ascii="Times New Roman" w:eastAsia="宋体"/>
          <w:szCs w:val="20"/>
        </w:rPr>
        <w:t>。</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t>提取液：</w:t>
      </w:r>
      <w:r w:rsidRPr="00EE3DDB">
        <w:rPr>
          <w:rFonts w:ascii="Times New Roman" w:eastAsia="宋体"/>
          <w:szCs w:val="20"/>
        </w:rPr>
        <w:t>30%</w:t>
      </w:r>
      <w:r w:rsidRPr="00EE3DDB">
        <w:rPr>
          <w:rFonts w:ascii="Times New Roman" w:eastAsia="宋体"/>
          <w:szCs w:val="20"/>
        </w:rPr>
        <w:t>甲醇水或胶体金免疫层析检测试剂盒专用提取液或根据产品使用说明书配置。</w:t>
      </w:r>
    </w:p>
    <w:p w:rsidR="00810776" w:rsidRPr="00EE3DDB" w:rsidRDefault="00810776" w:rsidP="00810776">
      <w:pPr>
        <w:pStyle w:val="a0"/>
        <w:spacing w:beforeLines="0" w:afterLines="0" w:line="420" w:lineRule="exact"/>
        <w:ind w:left="0" w:firstLine="0"/>
        <w:rPr>
          <w:rFonts w:ascii="Times New Roman" w:eastAsia="宋体"/>
          <w:szCs w:val="20"/>
        </w:rPr>
      </w:pPr>
      <w:r w:rsidRPr="00EE3DDB">
        <w:rPr>
          <w:rFonts w:ascii="Times New Roman" w:eastAsia="宋体"/>
          <w:szCs w:val="20"/>
        </w:rPr>
        <w:lastRenderedPageBreak/>
        <w:t>稀释液：称取</w:t>
      </w:r>
      <w:r w:rsidRPr="00EE3DDB">
        <w:rPr>
          <w:rFonts w:ascii="Times New Roman" w:eastAsia="宋体"/>
          <w:szCs w:val="20"/>
        </w:rPr>
        <w:t>2.90 g</w:t>
      </w:r>
      <w:r w:rsidRPr="00EE3DDB">
        <w:rPr>
          <w:rFonts w:ascii="Times New Roman" w:eastAsia="宋体"/>
          <w:szCs w:val="20"/>
        </w:rPr>
        <w:t>十二水磷酸氢二钠（</w:t>
      </w:r>
      <w:r w:rsidRPr="00EE3DDB">
        <w:rPr>
          <w:rFonts w:ascii="Times New Roman" w:eastAsia="宋体"/>
          <w:szCs w:val="20"/>
        </w:rPr>
        <w:t>3.1.2</w:t>
      </w:r>
      <w:r w:rsidRPr="00EE3DDB">
        <w:rPr>
          <w:rFonts w:ascii="Times New Roman" w:eastAsia="宋体"/>
          <w:szCs w:val="20"/>
        </w:rPr>
        <w:t>），</w:t>
      </w:r>
      <w:r w:rsidRPr="00EE3DDB">
        <w:rPr>
          <w:rFonts w:ascii="Times New Roman" w:eastAsia="宋体"/>
          <w:szCs w:val="20"/>
        </w:rPr>
        <w:t>0.296 g</w:t>
      </w:r>
      <w:r w:rsidRPr="00EE3DDB">
        <w:rPr>
          <w:rFonts w:ascii="Times New Roman" w:eastAsia="宋体"/>
          <w:szCs w:val="20"/>
        </w:rPr>
        <w:t>二水磷酸二氢钠（</w:t>
      </w:r>
      <w:r w:rsidRPr="00EE3DDB">
        <w:rPr>
          <w:rFonts w:ascii="Times New Roman" w:eastAsia="宋体"/>
          <w:szCs w:val="20"/>
        </w:rPr>
        <w:t>3.1.3</w:t>
      </w:r>
      <w:r w:rsidRPr="00EE3DDB">
        <w:rPr>
          <w:rFonts w:ascii="Times New Roman" w:eastAsia="宋体"/>
          <w:szCs w:val="20"/>
        </w:rPr>
        <w:t>），</w:t>
      </w:r>
      <w:r w:rsidRPr="00EE3DDB">
        <w:rPr>
          <w:rFonts w:ascii="Times New Roman" w:eastAsia="宋体"/>
          <w:szCs w:val="20"/>
        </w:rPr>
        <w:t xml:space="preserve">4.50g </w:t>
      </w:r>
      <w:r w:rsidRPr="00EE3DDB">
        <w:rPr>
          <w:rFonts w:ascii="Times New Roman" w:eastAsia="宋体"/>
          <w:szCs w:val="20"/>
        </w:rPr>
        <w:t>氯化钠（</w:t>
      </w:r>
      <w:r w:rsidRPr="00EE3DDB">
        <w:rPr>
          <w:rFonts w:ascii="Times New Roman" w:eastAsia="宋体"/>
          <w:szCs w:val="20"/>
        </w:rPr>
        <w:t>3.1.4</w:t>
      </w:r>
      <w:r w:rsidRPr="00EE3DDB">
        <w:rPr>
          <w:rFonts w:ascii="Times New Roman" w:eastAsia="宋体"/>
          <w:szCs w:val="20"/>
        </w:rPr>
        <w:t>），溶解于</w:t>
      </w:r>
      <w:r w:rsidRPr="00EE3DDB">
        <w:rPr>
          <w:rFonts w:ascii="Times New Roman" w:eastAsia="宋体"/>
          <w:szCs w:val="20"/>
        </w:rPr>
        <w:t>400 mL</w:t>
      </w:r>
      <w:r w:rsidRPr="00EE3DDB">
        <w:rPr>
          <w:rFonts w:ascii="Times New Roman" w:eastAsia="宋体"/>
          <w:szCs w:val="20"/>
        </w:rPr>
        <w:t>水中，加入</w:t>
      </w:r>
      <w:r w:rsidRPr="00EE3DDB">
        <w:rPr>
          <w:rFonts w:ascii="Times New Roman" w:eastAsia="宋体"/>
          <w:szCs w:val="20"/>
        </w:rPr>
        <w:t>0.5 mL</w:t>
      </w:r>
      <w:r w:rsidRPr="00EE3DDB">
        <w:rPr>
          <w:rFonts w:ascii="Times New Roman" w:eastAsia="宋体"/>
          <w:szCs w:val="20"/>
        </w:rPr>
        <w:t>吐温</w:t>
      </w:r>
      <w:r w:rsidRPr="00EE3DDB">
        <w:rPr>
          <w:rFonts w:ascii="Times New Roman" w:eastAsia="宋体"/>
          <w:szCs w:val="20"/>
        </w:rPr>
        <w:t>-20</w:t>
      </w:r>
      <w:r w:rsidRPr="00EE3DDB">
        <w:rPr>
          <w:rFonts w:ascii="Times New Roman" w:eastAsia="宋体"/>
          <w:szCs w:val="20"/>
        </w:rPr>
        <w:t>（</w:t>
      </w:r>
      <w:r w:rsidRPr="00EE3DDB">
        <w:rPr>
          <w:rFonts w:ascii="Times New Roman" w:eastAsia="宋体"/>
          <w:szCs w:val="20"/>
        </w:rPr>
        <w:t>3.1.5</w:t>
      </w:r>
      <w:r w:rsidRPr="00EE3DDB">
        <w:rPr>
          <w:rFonts w:ascii="Times New Roman" w:eastAsia="宋体"/>
          <w:szCs w:val="20"/>
        </w:rPr>
        <w:t>），用水稀释至</w:t>
      </w:r>
      <w:r w:rsidRPr="00EE3DDB">
        <w:rPr>
          <w:rFonts w:ascii="Times New Roman" w:eastAsia="宋体"/>
          <w:szCs w:val="20"/>
        </w:rPr>
        <w:t>500mL</w:t>
      </w:r>
      <w:r w:rsidRPr="00EE3DDB">
        <w:rPr>
          <w:rFonts w:ascii="Times New Roman" w:eastAsia="宋体"/>
          <w:szCs w:val="20"/>
        </w:rPr>
        <w:t>，混匀即成稀释液；或使用胶体金免疫层析检测试剂盒专用稀释液。</w:t>
      </w:r>
    </w:p>
    <w:p w:rsidR="00810776" w:rsidRPr="00EE3DDB" w:rsidRDefault="00810776" w:rsidP="000D64CB">
      <w:pPr>
        <w:pStyle w:val="a"/>
        <w:numPr>
          <w:ilvl w:val="0"/>
          <w:numId w:val="5"/>
        </w:numPr>
        <w:spacing w:before="156" w:after="156" w:line="420" w:lineRule="exact"/>
        <w:ind w:hangingChars="200"/>
        <w:rPr>
          <w:rFonts w:ascii="Times New Roman"/>
        </w:rPr>
      </w:pPr>
      <w:r w:rsidRPr="00EE3DDB">
        <w:rPr>
          <w:rFonts w:ascii="Times New Roman"/>
        </w:rPr>
        <w:t>参考物质</w:t>
      </w:r>
    </w:p>
    <w:p w:rsidR="00810776" w:rsidRDefault="00810776" w:rsidP="00810776">
      <w:pPr>
        <w:tabs>
          <w:tab w:val="center" w:pos="4201"/>
          <w:tab w:val="right" w:leader="dot" w:pos="9298"/>
        </w:tabs>
        <w:autoSpaceDE w:val="0"/>
        <w:autoSpaceDN w:val="0"/>
        <w:spacing w:line="420" w:lineRule="exact"/>
        <w:ind w:firstLineChars="200" w:firstLine="420"/>
        <w:rPr>
          <w:kern w:val="0"/>
          <w:szCs w:val="20"/>
        </w:rPr>
      </w:pPr>
      <w:r w:rsidRPr="00EE3DDB">
        <w:rPr>
          <w:kern w:val="0"/>
          <w:szCs w:val="20"/>
        </w:rPr>
        <w:t>黄曲霉毒素</w:t>
      </w:r>
      <w:r w:rsidRPr="00EE3DDB">
        <w:rPr>
          <w:kern w:val="0"/>
          <w:szCs w:val="20"/>
        </w:rPr>
        <w:t>B</w:t>
      </w:r>
      <w:r w:rsidRPr="00EE3DDB">
        <w:rPr>
          <w:kern w:val="0"/>
          <w:szCs w:val="20"/>
          <w:vertAlign w:val="subscript"/>
        </w:rPr>
        <w:t>1</w:t>
      </w:r>
      <w:r w:rsidRPr="00EE3DDB">
        <w:rPr>
          <w:kern w:val="0"/>
          <w:szCs w:val="20"/>
        </w:rPr>
        <w:t>参考物质的中文名称、英文名称、</w:t>
      </w:r>
      <w:r w:rsidRPr="00EE3DDB">
        <w:rPr>
          <w:kern w:val="0"/>
          <w:szCs w:val="20"/>
        </w:rPr>
        <w:t>CAS</w:t>
      </w:r>
      <w:r w:rsidRPr="00EE3DDB">
        <w:rPr>
          <w:kern w:val="0"/>
          <w:szCs w:val="20"/>
        </w:rPr>
        <w:t>登录号、分子式、相对分子质量见表</w:t>
      </w:r>
      <w:r w:rsidRPr="00EE3DDB">
        <w:rPr>
          <w:kern w:val="0"/>
          <w:szCs w:val="20"/>
        </w:rPr>
        <w:t>1</w:t>
      </w:r>
      <w:r w:rsidRPr="00EE3DDB">
        <w:rPr>
          <w:kern w:val="0"/>
          <w:szCs w:val="20"/>
        </w:rPr>
        <w:t>，纯度均</w:t>
      </w:r>
      <w:r w:rsidRPr="00EE3DDB">
        <w:rPr>
          <w:kern w:val="0"/>
          <w:szCs w:val="20"/>
        </w:rPr>
        <w:t>≥90%</w:t>
      </w:r>
      <w:r w:rsidRPr="00EE3DDB">
        <w:rPr>
          <w:kern w:val="0"/>
          <w:szCs w:val="20"/>
        </w:rPr>
        <w:t>。</w:t>
      </w:r>
    </w:p>
    <w:p w:rsidR="00810776" w:rsidRPr="00EE3DDB" w:rsidRDefault="00810776" w:rsidP="004F15C0">
      <w:pPr>
        <w:pStyle w:val="a8"/>
        <w:wordWrap/>
        <w:spacing w:beforeLines="50" w:afterLines="50"/>
        <w:ind w:left="142" w:firstLine="0"/>
        <w:jc w:val="center"/>
        <w:rPr>
          <w:rFonts w:ascii="Times New Roman"/>
        </w:rPr>
      </w:pPr>
      <w:r w:rsidRPr="00EE3DDB">
        <w:rPr>
          <w:rFonts w:ascii="Times New Roman"/>
        </w:rPr>
        <w:t>表</w:t>
      </w:r>
      <w:r w:rsidRPr="00EE3DDB">
        <w:rPr>
          <w:rFonts w:ascii="Times New Roman"/>
        </w:rPr>
        <w:t xml:space="preserve">1 </w:t>
      </w:r>
      <w:r w:rsidRPr="00EE3DDB">
        <w:rPr>
          <w:rFonts w:ascii="Times New Roman"/>
        </w:rPr>
        <w:t>黄曲霉毒素</w:t>
      </w:r>
      <w:r w:rsidRPr="00EE3DDB">
        <w:rPr>
          <w:rFonts w:ascii="Times New Roman"/>
        </w:rPr>
        <w:t>B</w:t>
      </w:r>
      <w:r w:rsidRPr="00EE3DDB">
        <w:rPr>
          <w:rFonts w:ascii="Times New Roman"/>
          <w:vertAlign w:val="subscript"/>
        </w:rPr>
        <w:t>1</w:t>
      </w:r>
      <w:r w:rsidRPr="00EE3DDB">
        <w:rPr>
          <w:rFonts w:ascii="Times New Roman"/>
        </w:rPr>
        <w:t>参考物质中文名称、英文名称、</w:t>
      </w:r>
      <w:r w:rsidRPr="00EE3DDB">
        <w:rPr>
          <w:rFonts w:ascii="Times New Roman"/>
        </w:rPr>
        <w:t>CAS</w:t>
      </w:r>
      <w:r w:rsidRPr="00EE3DDB">
        <w:rPr>
          <w:rFonts w:ascii="Times New Roman"/>
        </w:rPr>
        <w:t>登录号、分子式、相对分子质量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5"/>
        <w:gridCol w:w="2033"/>
        <w:gridCol w:w="1560"/>
        <w:gridCol w:w="1419"/>
        <w:gridCol w:w="1550"/>
      </w:tblGrid>
      <w:tr w:rsidR="00810776" w:rsidRPr="00EE3DDB" w:rsidTr="00AC333A">
        <w:trPr>
          <w:trHeight w:val="535"/>
          <w:jc w:val="center"/>
        </w:trPr>
        <w:tc>
          <w:tcPr>
            <w:tcW w:w="1705"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中文名称</w:t>
            </w:r>
          </w:p>
        </w:tc>
        <w:tc>
          <w:tcPr>
            <w:tcW w:w="2033"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英文名称</w:t>
            </w:r>
          </w:p>
        </w:tc>
        <w:tc>
          <w:tcPr>
            <w:tcW w:w="1560"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CAS</w:t>
            </w:r>
            <w:r w:rsidRPr="00EE3DDB">
              <w:t>登录号</w:t>
            </w:r>
          </w:p>
        </w:tc>
        <w:tc>
          <w:tcPr>
            <w:tcW w:w="1419"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分子式</w:t>
            </w:r>
          </w:p>
        </w:tc>
        <w:tc>
          <w:tcPr>
            <w:tcW w:w="1550" w:type="dxa"/>
            <w:tcMar>
              <w:top w:w="0" w:type="dxa"/>
              <w:left w:w="108" w:type="dxa"/>
              <w:bottom w:w="0" w:type="dxa"/>
              <w:right w:w="108" w:type="dxa"/>
            </w:tcMar>
            <w:vAlign w:val="center"/>
          </w:tcPr>
          <w:p w:rsidR="00810776" w:rsidRPr="00EE3DDB" w:rsidRDefault="00810776" w:rsidP="00AC333A">
            <w:pPr>
              <w:autoSpaceDE w:val="0"/>
              <w:autoSpaceDN w:val="0"/>
              <w:jc w:val="center"/>
              <w:textAlignment w:val="bottom"/>
            </w:pPr>
            <w:r w:rsidRPr="00EE3DDB">
              <w:t>相对分子质量</w:t>
            </w:r>
          </w:p>
        </w:tc>
      </w:tr>
      <w:tr w:rsidR="00810776" w:rsidRPr="00EE3DDB" w:rsidTr="00AC333A">
        <w:trPr>
          <w:trHeight w:val="610"/>
          <w:jc w:val="center"/>
        </w:trPr>
        <w:tc>
          <w:tcPr>
            <w:tcW w:w="1705"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黄曲霉毒素</w:t>
            </w:r>
            <w:r w:rsidRPr="00EE3DDB">
              <w:rPr>
                <w:szCs w:val="21"/>
              </w:rPr>
              <w:t>B</w:t>
            </w:r>
            <w:r w:rsidRPr="00EE3DDB">
              <w:rPr>
                <w:szCs w:val="21"/>
                <w:vertAlign w:val="subscript"/>
              </w:rPr>
              <w:t>1</w:t>
            </w:r>
          </w:p>
        </w:tc>
        <w:tc>
          <w:tcPr>
            <w:tcW w:w="2033"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Aflatoxin B</w:t>
            </w:r>
            <w:r w:rsidRPr="00EE3DDB">
              <w:rPr>
                <w:szCs w:val="21"/>
                <w:vertAlign w:val="subscript"/>
              </w:rPr>
              <w:t>1</w:t>
            </w:r>
          </w:p>
        </w:tc>
        <w:tc>
          <w:tcPr>
            <w:tcW w:w="1560"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1162-65-8</w:t>
            </w:r>
          </w:p>
        </w:tc>
        <w:tc>
          <w:tcPr>
            <w:tcW w:w="1419"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C</w:t>
            </w:r>
            <w:r w:rsidRPr="00EE3DDB">
              <w:rPr>
                <w:szCs w:val="21"/>
                <w:vertAlign w:val="subscript"/>
              </w:rPr>
              <w:t>17</w:t>
            </w:r>
            <w:r w:rsidRPr="00EE3DDB">
              <w:rPr>
                <w:szCs w:val="21"/>
              </w:rPr>
              <w:t>H</w:t>
            </w:r>
            <w:r w:rsidRPr="00EE3DDB">
              <w:rPr>
                <w:szCs w:val="21"/>
                <w:vertAlign w:val="subscript"/>
              </w:rPr>
              <w:t>12</w:t>
            </w:r>
            <w:r w:rsidRPr="00EE3DDB">
              <w:rPr>
                <w:szCs w:val="21"/>
              </w:rPr>
              <w:t>O</w:t>
            </w:r>
            <w:r w:rsidRPr="00EE3DDB">
              <w:rPr>
                <w:szCs w:val="21"/>
                <w:vertAlign w:val="subscript"/>
              </w:rPr>
              <w:t>6</w:t>
            </w:r>
          </w:p>
        </w:tc>
        <w:tc>
          <w:tcPr>
            <w:tcW w:w="1550" w:type="dxa"/>
            <w:tcMar>
              <w:top w:w="0" w:type="dxa"/>
              <w:left w:w="108" w:type="dxa"/>
              <w:bottom w:w="0" w:type="dxa"/>
              <w:right w:w="108" w:type="dxa"/>
            </w:tcMar>
            <w:vAlign w:val="center"/>
          </w:tcPr>
          <w:p w:rsidR="00810776" w:rsidRPr="00EE3DDB" w:rsidRDefault="00810776" w:rsidP="00AC333A">
            <w:pPr>
              <w:snapToGrid w:val="0"/>
              <w:spacing w:line="360" w:lineRule="auto"/>
              <w:jc w:val="center"/>
              <w:rPr>
                <w:szCs w:val="21"/>
              </w:rPr>
            </w:pPr>
            <w:r w:rsidRPr="00EE3DDB">
              <w:rPr>
                <w:szCs w:val="21"/>
              </w:rPr>
              <w:t>312.27</w:t>
            </w:r>
          </w:p>
        </w:tc>
      </w:tr>
    </w:tbl>
    <w:p w:rsidR="00810776" w:rsidRPr="00EE3DDB" w:rsidRDefault="00810776" w:rsidP="00810776">
      <w:pPr>
        <w:spacing w:line="320" w:lineRule="exact"/>
        <w:ind w:firstLineChars="200" w:firstLine="360"/>
        <w:rPr>
          <w:sz w:val="18"/>
          <w:szCs w:val="18"/>
        </w:rPr>
      </w:pPr>
      <w:r w:rsidRPr="00EE3DDB">
        <w:rPr>
          <w:sz w:val="18"/>
          <w:szCs w:val="18"/>
        </w:rPr>
        <w:t>注：或等同可溯源物质。</w:t>
      </w:r>
    </w:p>
    <w:p w:rsidR="00810776" w:rsidRPr="00EE3DDB" w:rsidRDefault="00810776" w:rsidP="000D64CB">
      <w:pPr>
        <w:pStyle w:val="a"/>
        <w:numPr>
          <w:ilvl w:val="0"/>
          <w:numId w:val="5"/>
        </w:numPr>
        <w:spacing w:before="156" w:after="156"/>
        <w:ind w:hangingChars="200"/>
        <w:rPr>
          <w:rFonts w:ascii="Times New Roman"/>
        </w:rPr>
      </w:pPr>
      <w:r w:rsidRPr="00EE3DDB">
        <w:rPr>
          <w:rFonts w:ascii="Times New Roman"/>
        </w:rPr>
        <w:t>标准溶液的配制</w:t>
      </w:r>
    </w:p>
    <w:p w:rsidR="00810776" w:rsidRPr="00EE3DDB" w:rsidRDefault="00810776" w:rsidP="00810776">
      <w:pPr>
        <w:pStyle w:val="a0"/>
        <w:numPr>
          <w:ilvl w:val="0"/>
          <w:numId w:val="0"/>
        </w:numPr>
        <w:tabs>
          <w:tab w:val="center" w:pos="4201"/>
          <w:tab w:val="right" w:leader="dot" w:pos="9298"/>
        </w:tabs>
        <w:spacing w:beforeLines="0" w:afterLines="0" w:line="360" w:lineRule="exact"/>
        <w:jc w:val="both"/>
        <w:rPr>
          <w:rFonts w:ascii="Times New Roman" w:eastAsia="宋体"/>
          <w:szCs w:val="20"/>
        </w:rPr>
      </w:pPr>
      <w:r w:rsidRPr="00EE3DDB">
        <w:rPr>
          <w:rFonts w:ascii="Times New Roman" w:eastAsia="宋体"/>
          <w:szCs w:val="20"/>
        </w:rPr>
        <w:t xml:space="preserve">3.3.1 </w:t>
      </w:r>
      <w:r w:rsidRPr="00EE3DDB">
        <w:rPr>
          <w:rFonts w:ascii="Times New Roman" w:eastAsia="宋体"/>
          <w:szCs w:val="20"/>
        </w:rPr>
        <w:t>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标准储备液（</w:t>
      </w:r>
      <w:r w:rsidRPr="00EE3DDB">
        <w:rPr>
          <w:rFonts w:ascii="Times New Roman" w:eastAsia="宋体"/>
          <w:szCs w:val="20"/>
        </w:rPr>
        <w:t>0.1 mg/mL</w:t>
      </w:r>
      <w:r w:rsidRPr="00EE3DDB">
        <w:rPr>
          <w:rFonts w:ascii="Times New Roman" w:eastAsia="宋体"/>
          <w:szCs w:val="20"/>
        </w:rPr>
        <w:t>）：精密称取适量黄曲霉毒素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标准品（</w:t>
      </w:r>
      <w:r w:rsidRPr="00EE3DDB">
        <w:rPr>
          <w:rFonts w:ascii="Times New Roman" w:eastAsia="宋体"/>
          <w:szCs w:val="20"/>
        </w:rPr>
        <w:t>3.2</w:t>
      </w:r>
      <w:r w:rsidRPr="00EE3DDB">
        <w:rPr>
          <w:rFonts w:ascii="Times New Roman" w:eastAsia="宋体"/>
          <w:szCs w:val="20"/>
        </w:rPr>
        <w:t>），置于</w:t>
      </w:r>
      <w:r w:rsidRPr="00EE3DDB">
        <w:rPr>
          <w:rFonts w:ascii="Times New Roman" w:eastAsia="宋体"/>
          <w:szCs w:val="20"/>
        </w:rPr>
        <w:t>10 mL</w:t>
      </w:r>
      <w:r w:rsidRPr="00EE3DDB">
        <w:rPr>
          <w:rFonts w:ascii="Times New Roman" w:eastAsia="宋体"/>
          <w:szCs w:val="20"/>
        </w:rPr>
        <w:t>容量瓶中，用甲醇（</w:t>
      </w:r>
      <w:r w:rsidRPr="00EE3DDB">
        <w:rPr>
          <w:rFonts w:ascii="Times New Roman" w:eastAsia="宋体"/>
          <w:szCs w:val="20"/>
        </w:rPr>
        <w:t>3.1.1</w:t>
      </w:r>
      <w:r w:rsidRPr="00EE3DDB">
        <w:rPr>
          <w:rFonts w:ascii="Times New Roman" w:eastAsia="宋体"/>
          <w:szCs w:val="20"/>
        </w:rPr>
        <w:t>）溶解并稀释至刻度，摇匀，制成浓度为</w:t>
      </w:r>
      <w:r w:rsidRPr="00EE3DDB">
        <w:rPr>
          <w:rFonts w:ascii="Times New Roman" w:eastAsia="宋体"/>
          <w:szCs w:val="20"/>
        </w:rPr>
        <w:t>0.1 mg/mL</w:t>
      </w:r>
      <w:r w:rsidRPr="00EE3DDB">
        <w:rPr>
          <w:rFonts w:ascii="Times New Roman" w:eastAsia="宋体"/>
          <w:szCs w:val="20"/>
        </w:rPr>
        <w:t>的黄曲霉毒素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标准储备液；或可直接购买黄曲霉毒素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标准储备液。</w:t>
      </w:r>
      <w:r w:rsidRPr="00EE3DDB">
        <w:rPr>
          <w:rFonts w:ascii="Times New Roman" w:eastAsia="宋体"/>
          <w:szCs w:val="20"/>
        </w:rPr>
        <w:t>-20</w:t>
      </w:r>
      <w:r w:rsidRPr="00EE3DDB">
        <w:rPr>
          <w:rFonts w:ascii="宋体" w:eastAsia="宋体" w:hAnsi="宋体" w:cs="宋体" w:hint="eastAsia"/>
          <w:szCs w:val="20"/>
        </w:rPr>
        <w:t>℃</w:t>
      </w:r>
      <w:r w:rsidRPr="00EE3DDB">
        <w:rPr>
          <w:rFonts w:ascii="Times New Roman" w:eastAsia="宋体"/>
          <w:szCs w:val="20"/>
        </w:rPr>
        <w:t>避光保存备用，有效期</w:t>
      </w:r>
      <w:r w:rsidRPr="00EE3DDB">
        <w:rPr>
          <w:rFonts w:ascii="Times New Roman" w:eastAsia="宋体"/>
          <w:szCs w:val="20"/>
        </w:rPr>
        <w:t>3</w:t>
      </w:r>
      <w:r w:rsidRPr="00EE3DDB">
        <w:rPr>
          <w:rFonts w:ascii="Times New Roman" w:eastAsia="宋体"/>
          <w:szCs w:val="20"/>
        </w:rPr>
        <w:t>个月。</w:t>
      </w:r>
    </w:p>
    <w:p w:rsidR="00810776" w:rsidRPr="00EE3DDB" w:rsidRDefault="00810776" w:rsidP="00810776">
      <w:pPr>
        <w:pStyle w:val="a0"/>
        <w:numPr>
          <w:ilvl w:val="0"/>
          <w:numId w:val="0"/>
        </w:numPr>
        <w:tabs>
          <w:tab w:val="center" w:pos="4201"/>
          <w:tab w:val="right" w:leader="dot" w:pos="9298"/>
        </w:tabs>
        <w:spacing w:beforeLines="0" w:afterLines="0" w:line="360" w:lineRule="exact"/>
        <w:jc w:val="both"/>
        <w:rPr>
          <w:rFonts w:ascii="Times New Roman"/>
        </w:rPr>
      </w:pPr>
      <w:r w:rsidRPr="00EE3DDB">
        <w:rPr>
          <w:rFonts w:ascii="Times New Roman" w:eastAsia="宋体"/>
          <w:szCs w:val="20"/>
        </w:rPr>
        <w:t xml:space="preserve">3.3.2 </w:t>
      </w:r>
      <w:r w:rsidRPr="00EE3DDB">
        <w:rPr>
          <w:rFonts w:ascii="Times New Roman" w:eastAsia="宋体"/>
          <w:szCs w:val="20"/>
        </w:rPr>
        <w:t>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标准中间液（</w:t>
      </w:r>
      <w:r w:rsidRPr="00EE3DDB">
        <w:rPr>
          <w:rFonts w:ascii="Times New Roman" w:eastAsia="宋体"/>
          <w:szCs w:val="20"/>
        </w:rPr>
        <w:t>10 μg/mL</w:t>
      </w:r>
      <w:r w:rsidRPr="00EE3DDB">
        <w:rPr>
          <w:rFonts w:ascii="Times New Roman" w:eastAsia="宋体"/>
          <w:szCs w:val="20"/>
        </w:rPr>
        <w:t>）：精密量取黄曲霉毒素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标准储备液（</w:t>
      </w:r>
      <w:r w:rsidRPr="00EE3DDB">
        <w:rPr>
          <w:rFonts w:ascii="Times New Roman" w:eastAsia="宋体"/>
          <w:szCs w:val="20"/>
        </w:rPr>
        <w:t>0.1 mg/mL</w:t>
      </w:r>
      <w:r w:rsidRPr="00EE3DDB">
        <w:rPr>
          <w:rFonts w:ascii="Times New Roman" w:eastAsia="宋体"/>
          <w:szCs w:val="20"/>
        </w:rPr>
        <w:t>）（</w:t>
      </w:r>
      <w:r w:rsidRPr="00EE3DDB">
        <w:rPr>
          <w:rFonts w:ascii="Times New Roman" w:eastAsia="宋体"/>
          <w:szCs w:val="20"/>
        </w:rPr>
        <w:t>3.3.1</w:t>
      </w:r>
      <w:r w:rsidRPr="00EE3DDB">
        <w:rPr>
          <w:rFonts w:ascii="Times New Roman" w:eastAsia="宋体"/>
          <w:szCs w:val="20"/>
        </w:rPr>
        <w:t>）</w:t>
      </w:r>
      <w:r w:rsidRPr="00EE3DDB">
        <w:rPr>
          <w:rFonts w:ascii="Times New Roman" w:eastAsia="宋体"/>
          <w:szCs w:val="20"/>
        </w:rPr>
        <w:t>1 mL</w:t>
      </w:r>
      <w:r w:rsidRPr="00EE3DDB">
        <w:rPr>
          <w:rFonts w:ascii="Times New Roman" w:eastAsia="宋体"/>
          <w:szCs w:val="20"/>
        </w:rPr>
        <w:t>，置于</w:t>
      </w:r>
      <w:r w:rsidRPr="00EE3DDB">
        <w:rPr>
          <w:rFonts w:ascii="Times New Roman" w:eastAsia="宋体"/>
          <w:szCs w:val="20"/>
        </w:rPr>
        <w:t>10 mL</w:t>
      </w:r>
      <w:r w:rsidRPr="00EE3DDB">
        <w:rPr>
          <w:rFonts w:ascii="Times New Roman" w:eastAsia="宋体"/>
          <w:szCs w:val="20"/>
        </w:rPr>
        <w:t>容量瓶中，用甲醇（</w:t>
      </w:r>
      <w:r w:rsidRPr="00EE3DDB">
        <w:rPr>
          <w:rFonts w:ascii="Times New Roman" w:eastAsia="宋体"/>
          <w:szCs w:val="20"/>
        </w:rPr>
        <w:t>3.1.1</w:t>
      </w:r>
      <w:r w:rsidRPr="00EE3DDB">
        <w:rPr>
          <w:rFonts w:ascii="Times New Roman" w:eastAsia="宋体"/>
          <w:szCs w:val="20"/>
        </w:rPr>
        <w:t>）稀释至刻度，摇匀，制成浓度为</w:t>
      </w:r>
      <w:r w:rsidRPr="00EE3DDB">
        <w:rPr>
          <w:rFonts w:ascii="Times New Roman" w:eastAsia="宋体"/>
          <w:szCs w:val="20"/>
        </w:rPr>
        <w:t>10 μg/mL</w:t>
      </w:r>
      <w:r w:rsidRPr="00EE3DDB">
        <w:rPr>
          <w:rFonts w:ascii="Times New Roman" w:eastAsia="宋体"/>
          <w:szCs w:val="20"/>
        </w:rPr>
        <w:t>的黄曲霉毒素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标准中间液。临用新制。</w:t>
      </w:r>
    </w:p>
    <w:p w:rsidR="00810776" w:rsidRPr="00EE3DDB" w:rsidRDefault="00810776" w:rsidP="000D64CB">
      <w:pPr>
        <w:pStyle w:val="a"/>
        <w:numPr>
          <w:ilvl w:val="0"/>
          <w:numId w:val="5"/>
        </w:numPr>
        <w:spacing w:before="156" w:after="156"/>
        <w:ind w:hangingChars="200"/>
        <w:rPr>
          <w:rFonts w:ascii="Times New Roman"/>
        </w:rPr>
      </w:pPr>
      <w:r w:rsidRPr="00EE3DDB">
        <w:rPr>
          <w:rFonts w:ascii="Times New Roman"/>
        </w:rPr>
        <w:t>材料</w:t>
      </w:r>
    </w:p>
    <w:p w:rsidR="00810776" w:rsidRPr="00EE3DDB" w:rsidRDefault="00810776" w:rsidP="00810776">
      <w:pPr>
        <w:pStyle w:val="a0"/>
        <w:numPr>
          <w:ilvl w:val="0"/>
          <w:numId w:val="0"/>
        </w:numPr>
        <w:spacing w:beforeLines="0" w:afterLines="0"/>
        <w:ind w:firstLineChars="200" w:firstLine="420"/>
        <w:rPr>
          <w:rFonts w:ascii="Times New Roman" w:eastAsia="宋体"/>
          <w:szCs w:val="20"/>
        </w:rPr>
      </w:pPr>
      <w:r w:rsidRPr="00EE3DDB">
        <w:rPr>
          <w:rFonts w:ascii="Times New Roman" w:eastAsia="宋体"/>
          <w:szCs w:val="20"/>
        </w:rPr>
        <w:t>黄曲霉毒素</w:t>
      </w:r>
      <w:r w:rsidRPr="00EE3DDB">
        <w:rPr>
          <w:rFonts w:ascii="Times New Roman" w:eastAsia="宋体"/>
          <w:szCs w:val="20"/>
        </w:rPr>
        <w:t>B</w:t>
      </w:r>
      <w:r w:rsidRPr="00EE3DDB">
        <w:rPr>
          <w:rFonts w:ascii="Times New Roman" w:eastAsia="宋体"/>
          <w:szCs w:val="20"/>
          <w:vertAlign w:val="subscript"/>
        </w:rPr>
        <w:t>1</w:t>
      </w:r>
      <w:r w:rsidRPr="00EE3DDB">
        <w:rPr>
          <w:rFonts w:ascii="Times New Roman" w:eastAsia="宋体"/>
          <w:szCs w:val="20"/>
        </w:rPr>
        <w:t>胶体金免疫层析试剂盒，适用基质为食用油。</w:t>
      </w:r>
    </w:p>
    <w:p w:rsidR="00810776" w:rsidRPr="00EE3DDB" w:rsidRDefault="00810776" w:rsidP="00810776">
      <w:pPr>
        <w:pStyle w:val="aa"/>
        <w:ind w:firstLineChars="0" w:firstLine="0"/>
        <w:rPr>
          <w:kern w:val="0"/>
          <w:szCs w:val="20"/>
        </w:rPr>
      </w:pPr>
      <w:r w:rsidRPr="00EE3DDB">
        <w:rPr>
          <w:kern w:val="0"/>
          <w:szCs w:val="20"/>
        </w:rPr>
        <w:t>3.4.1</w:t>
      </w:r>
      <w:r w:rsidRPr="00EE3DDB">
        <w:rPr>
          <w:kern w:val="0"/>
          <w:szCs w:val="20"/>
        </w:rPr>
        <w:t>金标微孔（含胶体金标记的特异性抗体）。</w:t>
      </w:r>
    </w:p>
    <w:p w:rsidR="00810776" w:rsidRPr="00EE3DDB" w:rsidRDefault="00810776" w:rsidP="00810776">
      <w:pPr>
        <w:pStyle w:val="aa"/>
        <w:ind w:firstLineChars="0" w:firstLine="0"/>
        <w:rPr>
          <w:kern w:val="0"/>
          <w:szCs w:val="20"/>
        </w:rPr>
      </w:pPr>
      <w:r w:rsidRPr="00EE3DDB">
        <w:rPr>
          <w:kern w:val="0"/>
          <w:szCs w:val="20"/>
        </w:rPr>
        <w:t xml:space="preserve">3.4.2 </w:t>
      </w:r>
      <w:r w:rsidRPr="00EE3DDB">
        <w:rPr>
          <w:kern w:val="0"/>
          <w:szCs w:val="20"/>
        </w:rPr>
        <w:t>试纸条或检测卡。</w:t>
      </w:r>
    </w:p>
    <w:p w:rsidR="00810776" w:rsidRPr="00EE3DDB" w:rsidRDefault="00810776" w:rsidP="00810776">
      <w:pPr>
        <w:pStyle w:val="ab"/>
        <w:numPr>
          <w:ilvl w:val="0"/>
          <w:numId w:val="1"/>
        </w:numPr>
        <w:spacing w:beforeLines="0" w:afterLines="0" w:line="500" w:lineRule="exact"/>
        <w:ind w:left="0"/>
        <w:rPr>
          <w:rFonts w:ascii="Times New Roman"/>
        </w:rPr>
      </w:pPr>
      <w:r w:rsidRPr="00EE3DDB">
        <w:rPr>
          <w:rFonts w:ascii="Times New Roman"/>
        </w:rPr>
        <w:t>仪器和设备</w:t>
      </w:r>
    </w:p>
    <w:p w:rsidR="00810776" w:rsidRPr="00EE3DDB" w:rsidRDefault="00810776" w:rsidP="00810776">
      <w:pPr>
        <w:widowControl/>
        <w:numPr>
          <w:ilvl w:val="1"/>
          <w:numId w:val="1"/>
        </w:numPr>
        <w:tabs>
          <w:tab w:val="left" w:pos="360"/>
        </w:tabs>
        <w:spacing w:line="500" w:lineRule="exact"/>
        <w:ind w:left="0" w:firstLine="0"/>
        <w:jc w:val="left"/>
        <w:outlineLvl w:val="2"/>
        <w:rPr>
          <w:rFonts w:eastAsia="黑体"/>
          <w:spacing w:val="5"/>
          <w:szCs w:val="21"/>
        </w:rPr>
      </w:pPr>
      <w:r w:rsidRPr="00EE3DDB">
        <w:rPr>
          <w:rFonts w:eastAsia="黑体"/>
          <w:spacing w:val="5"/>
          <w:szCs w:val="21"/>
        </w:rPr>
        <w:t>移液器：</w:t>
      </w:r>
      <w:r w:rsidRPr="00EE3DDB">
        <w:rPr>
          <w:rFonts w:eastAsia="黑体"/>
          <w:spacing w:val="5"/>
          <w:szCs w:val="21"/>
        </w:rPr>
        <w:t xml:space="preserve">100 </w:t>
      </w:r>
      <w:r w:rsidRPr="00EE3DDB">
        <w:rPr>
          <w:spacing w:val="5"/>
          <w:szCs w:val="21"/>
        </w:rPr>
        <w:t>µ</w:t>
      </w:r>
      <w:r w:rsidRPr="00EE3DDB">
        <w:rPr>
          <w:rFonts w:eastAsia="黑体"/>
          <w:spacing w:val="5"/>
          <w:szCs w:val="21"/>
        </w:rPr>
        <w:t>L</w:t>
      </w:r>
      <w:r w:rsidRPr="00EE3DDB">
        <w:rPr>
          <w:rFonts w:eastAsia="黑体"/>
          <w:spacing w:val="5"/>
          <w:szCs w:val="21"/>
        </w:rPr>
        <w:t>、</w:t>
      </w:r>
      <w:r w:rsidRPr="00EE3DDB">
        <w:rPr>
          <w:rFonts w:eastAsia="黑体"/>
          <w:spacing w:val="5"/>
          <w:szCs w:val="21"/>
        </w:rPr>
        <w:t xml:space="preserve">200 </w:t>
      </w:r>
      <w:r w:rsidRPr="00EE3DDB">
        <w:rPr>
          <w:spacing w:val="5"/>
          <w:szCs w:val="21"/>
        </w:rPr>
        <w:t>µ</w:t>
      </w:r>
      <w:r w:rsidRPr="00EE3DDB">
        <w:rPr>
          <w:rFonts w:eastAsia="黑体"/>
          <w:spacing w:val="5"/>
          <w:szCs w:val="21"/>
        </w:rPr>
        <w:t>L</w:t>
      </w:r>
      <w:r w:rsidRPr="00EE3DDB">
        <w:rPr>
          <w:rFonts w:eastAsia="黑体"/>
          <w:spacing w:val="5"/>
          <w:szCs w:val="21"/>
        </w:rPr>
        <w:t>和</w:t>
      </w:r>
      <w:r w:rsidRPr="00EE3DDB">
        <w:rPr>
          <w:rFonts w:eastAsia="黑体"/>
          <w:spacing w:val="5"/>
          <w:szCs w:val="21"/>
        </w:rPr>
        <w:t>1 mL</w:t>
      </w:r>
      <w:r w:rsidRPr="00EE3DDB">
        <w:rPr>
          <w:rFonts w:eastAsia="黑体"/>
          <w:spacing w:val="5"/>
          <w:szCs w:val="21"/>
        </w:rPr>
        <w:t>。</w:t>
      </w:r>
    </w:p>
    <w:p w:rsidR="00810776" w:rsidRPr="00EE3DDB" w:rsidRDefault="00810776" w:rsidP="00810776">
      <w:pPr>
        <w:widowControl/>
        <w:numPr>
          <w:ilvl w:val="1"/>
          <w:numId w:val="1"/>
        </w:numPr>
        <w:tabs>
          <w:tab w:val="left" w:pos="360"/>
        </w:tabs>
        <w:spacing w:line="500" w:lineRule="exact"/>
        <w:ind w:left="0" w:firstLine="0"/>
        <w:jc w:val="left"/>
        <w:outlineLvl w:val="2"/>
        <w:rPr>
          <w:rFonts w:eastAsia="黑体"/>
          <w:spacing w:val="5"/>
          <w:szCs w:val="21"/>
        </w:rPr>
      </w:pPr>
      <w:r w:rsidRPr="00EE3DDB">
        <w:rPr>
          <w:rFonts w:eastAsia="黑体"/>
          <w:spacing w:val="5"/>
          <w:szCs w:val="21"/>
        </w:rPr>
        <w:t>涡旋混合器。</w:t>
      </w:r>
    </w:p>
    <w:p w:rsidR="00810776" w:rsidRPr="00EE3DDB" w:rsidRDefault="00810776" w:rsidP="00810776">
      <w:pPr>
        <w:widowControl/>
        <w:numPr>
          <w:ilvl w:val="1"/>
          <w:numId w:val="1"/>
        </w:numPr>
        <w:tabs>
          <w:tab w:val="left" w:pos="360"/>
        </w:tabs>
        <w:spacing w:line="500" w:lineRule="exact"/>
        <w:ind w:left="0" w:firstLine="0"/>
        <w:jc w:val="left"/>
        <w:outlineLvl w:val="2"/>
        <w:rPr>
          <w:rFonts w:eastAsia="黑体"/>
          <w:spacing w:val="5"/>
          <w:szCs w:val="21"/>
        </w:rPr>
      </w:pPr>
      <w:r w:rsidRPr="00EE3DDB">
        <w:rPr>
          <w:rFonts w:eastAsia="黑体"/>
          <w:spacing w:val="5"/>
          <w:szCs w:val="21"/>
        </w:rPr>
        <w:t>离心机：转速</w:t>
      </w:r>
      <w:r w:rsidRPr="00EE3DDB">
        <w:rPr>
          <w:rFonts w:eastAsia="黑体"/>
          <w:spacing w:val="5"/>
          <w:szCs w:val="21"/>
        </w:rPr>
        <w:t>≥4000 r/min</w:t>
      </w:r>
      <w:r w:rsidRPr="00EE3DDB">
        <w:rPr>
          <w:rFonts w:eastAsia="黑体"/>
          <w:spacing w:val="5"/>
          <w:szCs w:val="21"/>
        </w:rPr>
        <w:t>。</w:t>
      </w:r>
    </w:p>
    <w:p w:rsidR="00810776" w:rsidRPr="00EE3DDB" w:rsidRDefault="00810776" w:rsidP="00810776">
      <w:pPr>
        <w:widowControl/>
        <w:numPr>
          <w:ilvl w:val="1"/>
          <w:numId w:val="1"/>
        </w:numPr>
        <w:tabs>
          <w:tab w:val="left" w:pos="360"/>
        </w:tabs>
        <w:spacing w:line="500" w:lineRule="exact"/>
        <w:ind w:left="0" w:firstLine="0"/>
        <w:jc w:val="left"/>
        <w:outlineLvl w:val="2"/>
        <w:rPr>
          <w:rFonts w:eastAsia="黑体"/>
          <w:spacing w:val="5"/>
          <w:szCs w:val="21"/>
        </w:rPr>
      </w:pPr>
      <w:r w:rsidRPr="00EE3DDB">
        <w:rPr>
          <w:rFonts w:eastAsia="黑体"/>
          <w:spacing w:val="5"/>
          <w:szCs w:val="21"/>
        </w:rPr>
        <w:t>电子天平：感量为</w:t>
      </w:r>
      <w:r w:rsidRPr="00EE3DDB">
        <w:rPr>
          <w:rFonts w:eastAsia="黑体"/>
          <w:spacing w:val="5"/>
          <w:szCs w:val="21"/>
        </w:rPr>
        <w:t>0.01 g</w:t>
      </w:r>
      <w:r w:rsidRPr="00EE3DDB">
        <w:rPr>
          <w:rFonts w:eastAsia="黑体"/>
          <w:spacing w:val="5"/>
          <w:szCs w:val="21"/>
        </w:rPr>
        <w:t>。</w:t>
      </w:r>
    </w:p>
    <w:p w:rsidR="00810776" w:rsidRPr="00EE3DDB" w:rsidRDefault="00810776" w:rsidP="00810776">
      <w:pPr>
        <w:widowControl/>
        <w:numPr>
          <w:ilvl w:val="1"/>
          <w:numId w:val="1"/>
        </w:numPr>
        <w:tabs>
          <w:tab w:val="left" w:pos="360"/>
        </w:tabs>
        <w:spacing w:line="500" w:lineRule="exact"/>
        <w:ind w:left="0" w:firstLine="0"/>
        <w:jc w:val="left"/>
        <w:outlineLvl w:val="2"/>
        <w:rPr>
          <w:rFonts w:eastAsia="黑体"/>
          <w:spacing w:val="5"/>
          <w:szCs w:val="21"/>
        </w:rPr>
      </w:pPr>
      <w:r w:rsidRPr="00EE3DDB">
        <w:rPr>
          <w:rFonts w:eastAsia="黑体"/>
          <w:spacing w:val="5"/>
          <w:szCs w:val="21"/>
        </w:rPr>
        <w:t>环境条件：温度</w:t>
      </w:r>
      <w:r w:rsidRPr="00EE3DDB">
        <w:rPr>
          <w:rFonts w:eastAsia="黑体"/>
          <w:spacing w:val="5"/>
          <w:szCs w:val="21"/>
        </w:rPr>
        <w:t>15</w:t>
      </w:r>
      <w:r w:rsidRPr="004D78C2">
        <w:rPr>
          <w:rFonts w:ascii="仿宋_GB2312" w:eastAsia="仿宋_GB2312" w:hint="eastAsia"/>
          <w:spacing w:val="5"/>
          <w:szCs w:val="21"/>
        </w:rPr>
        <w:t>—</w:t>
      </w:r>
      <w:r w:rsidRPr="00EE3DDB">
        <w:rPr>
          <w:rFonts w:eastAsia="黑体"/>
          <w:spacing w:val="5"/>
          <w:szCs w:val="21"/>
        </w:rPr>
        <w:t>35</w:t>
      </w:r>
      <w:r w:rsidRPr="00EE3DDB">
        <w:rPr>
          <w:rFonts w:ascii="宋体" w:hAnsi="宋体" w:cs="宋体" w:hint="eastAsia"/>
          <w:spacing w:val="5"/>
          <w:szCs w:val="21"/>
          <w:lang w:eastAsia="ja-JP"/>
        </w:rPr>
        <w:t>℃</w:t>
      </w:r>
      <w:r w:rsidRPr="00EE3DDB">
        <w:rPr>
          <w:rFonts w:eastAsia="黑体"/>
          <w:spacing w:val="5"/>
          <w:szCs w:val="21"/>
          <w:lang w:eastAsia="ja-JP"/>
        </w:rPr>
        <w:t>，湿度</w:t>
      </w:r>
      <w:r w:rsidRPr="00EE3DDB">
        <w:rPr>
          <w:rFonts w:eastAsia="黑体"/>
          <w:spacing w:val="5"/>
          <w:szCs w:val="21"/>
        </w:rPr>
        <w:t>≤</w:t>
      </w:r>
      <w:r w:rsidRPr="00EE3DDB">
        <w:rPr>
          <w:rFonts w:eastAsia="黑体"/>
          <w:spacing w:val="5"/>
          <w:szCs w:val="21"/>
          <w:lang w:eastAsia="ja-JP"/>
        </w:rPr>
        <w:t>80%</w:t>
      </w:r>
      <w:r w:rsidRPr="00EE3DDB">
        <w:rPr>
          <w:rFonts w:eastAsia="黑体"/>
          <w:spacing w:val="5"/>
          <w:szCs w:val="21"/>
        </w:rPr>
        <w:t>。</w:t>
      </w:r>
    </w:p>
    <w:p w:rsidR="00810776" w:rsidRPr="00EE3DDB" w:rsidRDefault="00810776" w:rsidP="00810776">
      <w:pPr>
        <w:pStyle w:val="ab"/>
        <w:numPr>
          <w:ilvl w:val="0"/>
          <w:numId w:val="1"/>
        </w:numPr>
        <w:spacing w:beforeLines="0" w:afterLines="0" w:line="500" w:lineRule="exact"/>
        <w:ind w:left="0"/>
        <w:rPr>
          <w:rFonts w:ascii="Times New Roman"/>
        </w:rPr>
      </w:pPr>
      <w:r w:rsidRPr="00EE3DDB">
        <w:rPr>
          <w:rFonts w:ascii="Times New Roman"/>
        </w:rPr>
        <w:lastRenderedPageBreak/>
        <w:t>分析步骤</w:t>
      </w:r>
    </w:p>
    <w:p w:rsidR="00810776" w:rsidRPr="00EE3DDB" w:rsidRDefault="00810776" w:rsidP="004F15C0">
      <w:pPr>
        <w:widowControl/>
        <w:numPr>
          <w:ilvl w:val="1"/>
          <w:numId w:val="1"/>
        </w:numPr>
        <w:tabs>
          <w:tab w:val="left" w:pos="360"/>
        </w:tabs>
        <w:spacing w:beforeLines="50" w:afterLines="50" w:line="500" w:lineRule="exact"/>
        <w:ind w:left="0" w:firstLine="0"/>
        <w:jc w:val="left"/>
        <w:outlineLvl w:val="2"/>
        <w:rPr>
          <w:rFonts w:eastAsia="黑体"/>
          <w:spacing w:val="5"/>
          <w:szCs w:val="21"/>
        </w:rPr>
      </w:pPr>
      <w:r w:rsidRPr="00EE3DDB">
        <w:rPr>
          <w:rFonts w:eastAsia="黑体"/>
          <w:spacing w:val="5"/>
          <w:szCs w:val="21"/>
        </w:rPr>
        <w:t>试样制备</w:t>
      </w:r>
    </w:p>
    <w:p w:rsidR="00810776" w:rsidRPr="00EE3DDB" w:rsidRDefault="00810776" w:rsidP="00810776">
      <w:pPr>
        <w:pStyle w:val="a0"/>
        <w:numPr>
          <w:ilvl w:val="0"/>
          <w:numId w:val="0"/>
        </w:numPr>
        <w:spacing w:beforeLines="0" w:afterLines="0"/>
        <w:ind w:firstLineChars="200" w:firstLine="420"/>
        <w:rPr>
          <w:rFonts w:ascii="Times New Roman" w:eastAsia="宋体"/>
          <w:szCs w:val="20"/>
        </w:rPr>
      </w:pPr>
      <w:r w:rsidRPr="00EE3DDB">
        <w:rPr>
          <w:rFonts w:ascii="Times New Roman" w:eastAsia="宋体"/>
          <w:szCs w:val="20"/>
        </w:rPr>
        <w:t>取适量有代表性样品充分混匀。</w:t>
      </w:r>
    </w:p>
    <w:p w:rsidR="00810776" w:rsidRPr="00EE3DDB" w:rsidRDefault="00810776" w:rsidP="004F15C0">
      <w:pPr>
        <w:widowControl/>
        <w:numPr>
          <w:ilvl w:val="1"/>
          <w:numId w:val="1"/>
        </w:numPr>
        <w:tabs>
          <w:tab w:val="left" w:pos="360"/>
        </w:tabs>
        <w:spacing w:beforeLines="50" w:afterLines="50"/>
        <w:ind w:left="0" w:firstLine="0"/>
        <w:jc w:val="left"/>
        <w:outlineLvl w:val="2"/>
        <w:rPr>
          <w:rFonts w:eastAsia="黑体"/>
          <w:spacing w:val="5"/>
          <w:szCs w:val="21"/>
        </w:rPr>
      </w:pPr>
      <w:r w:rsidRPr="00EE3DDB">
        <w:rPr>
          <w:rFonts w:eastAsia="黑体"/>
          <w:spacing w:val="5"/>
          <w:szCs w:val="21"/>
        </w:rPr>
        <w:t>试样提取和净化</w:t>
      </w:r>
    </w:p>
    <w:p w:rsidR="00810776" w:rsidRPr="00EE3DDB" w:rsidRDefault="00810776" w:rsidP="00810776">
      <w:pPr>
        <w:pStyle w:val="a7"/>
        <w:rPr>
          <w:rFonts w:ascii="Times New Roman"/>
        </w:rPr>
      </w:pPr>
      <w:r w:rsidRPr="00EE3DDB">
        <w:rPr>
          <w:rFonts w:ascii="Times New Roman"/>
        </w:rPr>
        <w:t>称取</w:t>
      </w:r>
      <w:r w:rsidRPr="00EE3DDB">
        <w:rPr>
          <w:rFonts w:ascii="Times New Roman"/>
        </w:rPr>
        <w:t>1g</w:t>
      </w:r>
      <w:r w:rsidRPr="00EE3DDB">
        <w:rPr>
          <w:rFonts w:ascii="Times New Roman"/>
        </w:rPr>
        <w:t>油样于离心管中，加入</w:t>
      </w:r>
      <w:r w:rsidRPr="00EE3DDB">
        <w:rPr>
          <w:rFonts w:ascii="Times New Roman"/>
        </w:rPr>
        <w:t xml:space="preserve">2mL </w:t>
      </w:r>
      <w:r w:rsidRPr="00EE3DDB">
        <w:rPr>
          <w:rFonts w:ascii="Times New Roman"/>
        </w:rPr>
        <w:t>提取液（</w:t>
      </w:r>
      <w:r w:rsidRPr="00EE3DDB">
        <w:rPr>
          <w:rFonts w:ascii="Times New Roman"/>
        </w:rPr>
        <w:t>3.1.6</w:t>
      </w:r>
      <w:r w:rsidRPr="00EE3DDB">
        <w:rPr>
          <w:rFonts w:ascii="Times New Roman"/>
        </w:rPr>
        <w:t>）并混合均匀。漩涡振荡</w:t>
      </w:r>
      <w:r w:rsidRPr="00EE3DDB">
        <w:rPr>
          <w:rFonts w:ascii="Times New Roman"/>
        </w:rPr>
        <w:t>3min</w:t>
      </w:r>
      <w:r w:rsidRPr="00EE3DDB">
        <w:rPr>
          <w:rFonts w:ascii="Times New Roman"/>
        </w:rPr>
        <w:t>，然后</w:t>
      </w:r>
      <w:r w:rsidRPr="00EE3DDB">
        <w:rPr>
          <w:rFonts w:ascii="Times New Roman"/>
          <w:szCs w:val="21"/>
        </w:rPr>
        <w:t>4000 r/min</w:t>
      </w:r>
      <w:r w:rsidRPr="00EE3DDB">
        <w:rPr>
          <w:rFonts w:ascii="Times New Roman"/>
          <w:szCs w:val="21"/>
        </w:rPr>
        <w:t>离心</w:t>
      </w:r>
      <w:r w:rsidRPr="00EE3DDB">
        <w:rPr>
          <w:rFonts w:ascii="Times New Roman"/>
          <w:szCs w:val="21"/>
        </w:rPr>
        <w:t>5min</w:t>
      </w:r>
      <w:r w:rsidRPr="00EE3DDB">
        <w:rPr>
          <w:rFonts w:ascii="Times New Roman"/>
        </w:rPr>
        <w:t>离心或静置</w:t>
      </w:r>
      <w:r w:rsidRPr="00EE3DDB">
        <w:rPr>
          <w:rFonts w:ascii="Times New Roman"/>
        </w:rPr>
        <w:t>5</w:t>
      </w:r>
      <w:r>
        <w:rPr>
          <w:rFonts w:ascii="Times New Roman" w:hint="eastAsia"/>
        </w:rPr>
        <w:t>—</w:t>
      </w:r>
      <w:r w:rsidRPr="00EE3DDB">
        <w:rPr>
          <w:rFonts w:ascii="Times New Roman"/>
        </w:rPr>
        <w:t>10 min</w:t>
      </w:r>
      <w:r w:rsidRPr="00EE3DDB">
        <w:rPr>
          <w:rFonts w:ascii="Times New Roman"/>
        </w:rPr>
        <w:t>，取下清液备用。</w:t>
      </w:r>
    </w:p>
    <w:p w:rsidR="00810776" w:rsidRPr="00EE3DDB" w:rsidRDefault="00810776" w:rsidP="00810776">
      <w:pPr>
        <w:pStyle w:val="a7"/>
        <w:rPr>
          <w:rFonts w:ascii="Times New Roman"/>
        </w:rPr>
      </w:pPr>
      <w:r w:rsidRPr="00EE3DDB">
        <w:rPr>
          <w:rFonts w:ascii="Times New Roman"/>
        </w:rPr>
        <w:t>依据检测样品种类及试剂盒说明书，用稀释液（</w:t>
      </w:r>
      <w:r w:rsidRPr="00EE3DDB">
        <w:rPr>
          <w:rFonts w:ascii="Times New Roman"/>
        </w:rPr>
        <w:t>3.1.7</w:t>
      </w:r>
      <w:r w:rsidRPr="00EE3DDB">
        <w:rPr>
          <w:rFonts w:ascii="Times New Roman"/>
        </w:rPr>
        <w:t>）将下清液稀释并涡旋混匀，得待测液。</w:t>
      </w:r>
    </w:p>
    <w:p w:rsidR="00810776" w:rsidRPr="00EE3DDB" w:rsidRDefault="00810776" w:rsidP="00810776">
      <w:pPr>
        <w:widowControl/>
        <w:numPr>
          <w:ilvl w:val="1"/>
          <w:numId w:val="1"/>
        </w:numPr>
        <w:tabs>
          <w:tab w:val="left" w:pos="360"/>
        </w:tabs>
        <w:spacing w:line="440" w:lineRule="exact"/>
        <w:ind w:left="0" w:firstLine="0"/>
        <w:jc w:val="left"/>
        <w:outlineLvl w:val="2"/>
        <w:rPr>
          <w:rFonts w:eastAsia="黑体"/>
          <w:spacing w:val="5"/>
          <w:szCs w:val="21"/>
        </w:rPr>
      </w:pPr>
      <w:r w:rsidRPr="00EE3DDB">
        <w:rPr>
          <w:rFonts w:eastAsia="黑体"/>
          <w:spacing w:val="5"/>
          <w:szCs w:val="21"/>
        </w:rPr>
        <w:t>测定步骤</w:t>
      </w:r>
    </w:p>
    <w:p w:rsidR="00810776" w:rsidRPr="00EE3DDB" w:rsidRDefault="00810776" w:rsidP="00810776">
      <w:pPr>
        <w:pStyle w:val="aa"/>
        <w:spacing w:line="440" w:lineRule="exact"/>
        <w:ind w:firstLineChars="0" w:firstLine="0"/>
        <w:rPr>
          <w:kern w:val="0"/>
          <w:szCs w:val="20"/>
        </w:rPr>
      </w:pPr>
      <w:r w:rsidRPr="00EE3DDB">
        <w:rPr>
          <w:kern w:val="0"/>
          <w:szCs w:val="20"/>
        </w:rPr>
        <w:t>5.3.1</w:t>
      </w:r>
      <w:r w:rsidRPr="00EE3DDB">
        <w:rPr>
          <w:kern w:val="0"/>
          <w:szCs w:val="20"/>
        </w:rPr>
        <w:t>试纸条与金标微孔测定步骤</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吸取</w:t>
      </w:r>
      <w:r w:rsidRPr="00EE3DDB">
        <w:rPr>
          <w:kern w:val="0"/>
          <w:szCs w:val="20"/>
        </w:rPr>
        <w:t>100</w:t>
      </w:r>
      <w:r>
        <w:rPr>
          <w:rFonts w:hint="eastAsia"/>
          <w:kern w:val="0"/>
          <w:szCs w:val="20"/>
        </w:rPr>
        <w:t>—</w:t>
      </w:r>
      <w:r w:rsidRPr="00EE3DDB">
        <w:rPr>
          <w:kern w:val="0"/>
          <w:szCs w:val="20"/>
        </w:rPr>
        <w:t>200</w:t>
      </w:r>
      <w:r w:rsidRPr="00EE3DDB">
        <w:rPr>
          <w:szCs w:val="21"/>
        </w:rPr>
        <w:t xml:space="preserve"> µL </w:t>
      </w:r>
      <w:r w:rsidRPr="00EE3DDB">
        <w:rPr>
          <w:kern w:val="0"/>
          <w:szCs w:val="20"/>
        </w:rPr>
        <w:t>待测液于金标微孔（</w:t>
      </w:r>
      <w:r w:rsidRPr="00EE3DDB">
        <w:rPr>
          <w:kern w:val="0"/>
          <w:szCs w:val="20"/>
        </w:rPr>
        <w:t>3.4.1</w:t>
      </w:r>
      <w:r w:rsidRPr="00EE3DDB">
        <w:rPr>
          <w:kern w:val="0"/>
          <w:szCs w:val="20"/>
        </w:rPr>
        <w:t>）中，抽吸</w:t>
      </w:r>
      <w:r w:rsidRPr="00EE3DDB">
        <w:rPr>
          <w:kern w:val="0"/>
          <w:szCs w:val="20"/>
        </w:rPr>
        <w:t>5</w:t>
      </w:r>
      <w:r>
        <w:rPr>
          <w:rFonts w:hint="eastAsia"/>
          <w:kern w:val="0"/>
          <w:szCs w:val="20"/>
        </w:rPr>
        <w:t>—</w:t>
      </w:r>
      <w:r w:rsidRPr="00EE3DDB">
        <w:rPr>
          <w:kern w:val="0"/>
          <w:szCs w:val="20"/>
        </w:rPr>
        <w:t>10</w:t>
      </w:r>
      <w:r w:rsidRPr="00EE3DDB">
        <w:rPr>
          <w:kern w:val="0"/>
          <w:szCs w:val="20"/>
        </w:rPr>
        <w:t>次使混合均匀，尽量不要有气泡，室温温育</w:t>
      </w:r>
      <w:r w:rsidRPr="00EE3DDB">
        <w:rPr>
          <w:kern w:val="0"/>
          <w:szCs w:val="20"/>
        </w:rPr>
        <w:t>3</w:t>
      </w:r>
      <w:r>
        <w:rPr>
          <w:rFonts w:hint="eastAsia"/>
          <w:kern w:val="0"/>
          <w:szCs w:val="20"/>
        </w:rPr>
        <w:t>—</w:t>
      </w:r>
      <w:r w:rsidRPr="00EE3DDB">
        <w:rPr>
          <w:kern w:val="0"/>
          <w:szCs w:val="20"/>
        </w:rPr>
        <w:t>5min</w:t>
      </w:r>
      <w:r w:rsidRPr="00EE3DDB">
        <w:rPr>
          <w:kern w:val="0"/>
          <w:szCs w:val="20"/>
        </w:rPr>
        <w:t>（根据配套说明书进行避光操作），将检测试纸条（</w:t>
      </w:r>
      <w:r w:rsidRPr="00EE3DDB">
        <w:rPr>
          <w:kern w:val="0"/>
          <w:szCs w:val="20"/>
        </w:rPr>
        <w:t>3.4.2</w:t>
      </w:r>
      <w:r w:rsidRPr="00EE3DDB">
        <w:rPr>
          <w:kern w:val="0"/>
          <w:szCs w:val="20"/>
        </w:rPr>
        <w:t>）样品端垂直向下插入反应微孔中，温育</w:t>
      </w:r>
      <w:r w:rsidRPr="00EE3DDB">
        <w:rPr>
          <w:kern w:val="0"/>
          <w:szCs w:val="20"/>
        </w:rPr>
        <w:t>5</w:t>
      </w:r>
      <w:r>
        <w:rPr>
          <w:rFonts w:hint="eastAsia"/>
          <w:kern w:val="0"/>
          <w:szCs w:val="20"/>
        </w:rPr>
        <w:t>—</w:t>
      </w:r>
      <w:r w:rsidRPr="00EE3DDB">
        <w:rPr>
          <w:kern w:val="0"/>
          <w:szCs w:val="20"/>
        </w:rPr>
        <w:t>10 min</w:t>
      </w:r>
      <w:r w:rsidRPr="00EE3DDB">
        <w:rPr>
          <w:kern w:val="0"/>
          <w:szCs w:val="20"/>
        </w:rPr>
        <w:t>，从微孔中取出试纸条，进行结果判定。</w:t>
      </w:r>
    </w:p>
    <w:p w:rsidR="00810776" w:rsidRPr="00EE3DDB" w:rsidRDefault="00810776" w:rsidP="00810776">
      <w:pPr>
        <w:pStyle w:val="aa"/>
        <w:ind w:firstLineChars="0" w:firstLine="0"/>
        <w:rPr>
          <w:kern w:val="0"/>
          <w:szCs w:val="20"/>
        </w:rPr>
      </w:pPr>
      <w:r w:rsidRPr="00EE3DDB">
        <w:rPr>
          <w:kern w:val="0"/>
          <w:szCs w:val="20"/>
        </w:rPr>
        <w:t xml:space="preserve">5.3.2 </w:t>
      </w:r>
      <w:r w:rsidRPr="00EE3DDB">
        <w:rPr>
          <w:kern w:val="0"/>
          <w:szCs w:val="20"/>
        </w:rPr>
        <w:t>检测卡测定步骤</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吸取</w:t>
      </w:r>
      <w:r w:rsidRPr="00EE3DDB">
        <w:rPr>
          <w:kern w:val="0"/>
          <w:szCs w:val="20"/>
        </w:rPr>
        <w:t>100</w:t>
      </w:r>
      <w:r>
        <w:rPr>
          <w:rFonts w:hint="eastAsia"/>
          <w:kern w:val="0"/>
          <w:szCs w:val="20"/>
        </w:rPr>
        <w:t>—</w:t>
      </w:r>
      <w:r w:rsidRPr="00EE3DDB">
        <w:rPr>
          <w:kern w:val="0"/>
          <w:szCs w:val="20"/>
        </w:rPr>
        <w:t>150μL</w:t>
      </w:r>
      <w:r w:rsidRPr="00EE3DDB">
        <w:rPr>
          <w:kern w:val="0"/>
          <w:szCs w:val="20"/>
        </w:rPr>
        <w:t>待测液滴加到检测卡（</w:t>
      </w:r>
      <w:r w:rsidRPr="00EE3DDB">
        <w:rPr>
          <w:kern w:val="0"/>
          <w:szCs w:val="20"/>
        </w:rPr>
        <w:t>3.4.2</w:t>
      </w:r>
      <w:r w:rsidRPr="00EE3DDB">
        <w:rPr>
          <w:kern w:val="0"/>
          <w:szCs w:val="20"/>
        </w:rPr>
        <w:t>）的加样孔中，温育</w:t>
      </w:r>
      <w:r w:rsidRPr="00EE3DDB">
        <w:rPr>
          <w:kern w:val="0"/>
          <w:szCs w:val="20"/>
        </w:rPr>
        <w:t>5</w:t>
      </w:r>
      <w:r>
        <w:rPr>
          <w:rFonts w:hint="eastAsia"/>
          <w:kern w:val="0"/>
          <w:szCs w:val="20"/>
        </w:rPr>
        <w:t>—</w:t>
      </w:r>
      <w:r w:rsidRPr="00EE3DDB">
        <w:rPr>
          <w:kern w:val="0"/>
          <w:szCs w:val="20"/>
        </w:rPr>
        <w:t>10min</w:t>
      </w:r>
      <w:r w:rsidRPr="00EE3DDB">
        <w:rPr>
          <w:kern w:val="0"/>
          <w:szCs w:val="20"/>
        </w:rPr>
        <w:t>，进行结果判定。</w:t>
      </w:r>
    </w:p>
    <w:p w:rsidR="00810776" w:rsidRPr="00EE3DDB" w:rsidRDefault="00810776" w:rsidP="004F15C0">
      <w:pPr>
        <w:widowControl/>
        <w:numPr>
          <w:ilvl w:val="1"/>
          <w:numId w:val="1"/>
        </w:numPr>
        <w:tabs>
          <w:tab w:val="left" w:pos="360"/>
        </w:tabs>
        <w:spacing w:beforeLines="50" w:afterLines="50"/>
        <w:ind w:left="0" w:firstLine="0"/>
        <w:jc w:val="left"/>
        <w:outlineLvl w:val="2"/>
        <w:rPr>
          <w:rFonts w:eastAsia="黑体"/>
          <w:spacing w:val="5"/>
          <w:szCs w:val="21"/>
        </w:rPr>
      </w:pPr>
      <w:r w:rsidRPr="00EE3DDB">
        <w:rPr>
          <w:rFonts w:eastAsia="黑体"/>
          <w:spacing w:val="5"/>
          <w:szCs w:val="21"/>
        </w:rPr>
        <w:t>质控试验</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每批样品应同时进行空白试验和加标质控试验。</w:t>
      </w:r>
    </w:p>
    <w:p w:rsidR="00810776" w:rsidRPr="00EE3DDB" w:rsidRDefault="00810776" w:rsidP="00810776">
      <w:pPr>
        <w:pStyle w:val="a0"/>
        <w:numPr>
          <w:ilvl w:val="2"/>
          <w:numId w:val="1"/>
        </w:numPr>
        <w:spacing w:beforeLines="0" w:afterLines="0"/>
        <w:ind w:left="283" w:hangingChars="135" w:hanging="283"/>
        <w:rPr>
          <w:rFonts w:ascii="Times New Roman" w:eastAsia="宋体"/>
          <w:szCs w:val="20"/>
        </w:rPr>
      </w:pPr>
      <w:r w:rsidRPr="00EE3DDB">
        <w:rPr>
          <w:rFonts w:ascii="Times New Roman" w:eastAsia="宋体"/>
          <w:szCs w:val="20"/>
        </w:rPr>
        <w:t>空白试验</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称取空白试样，按照</w:t>
      </w:r>
      <w:r w:rsidRPr="00EE3DDB">
        <w:rPr>
          <w:kern w:val="0"/>
          <w:szCs w:val="20"/>
        </w:rPr>
        <w:t>5.2</w:t>
      </w:r>
      <w:r w:rsidRPr="00EE3DDB">
        <w:rPr>
          <w:kern w:val="0"/>
          <w:szCs w:val="20"/>
        </w:rPr>
        <w:t>和</w:t>
      </w:r>
      <w:r w:rsidRPr="00EE3DDB">
        <w:rPr>
          <w:kern w:val="0"/>
          <w:szCs w:val="20"/>
        </w:rPr>
        <w:t>5.3</w:t>
      </w:r>
      <w:r w:rsidRPr="00EE3DDB">
        <w:rPr>
          <w:kern w:val="0"/>
          <w:szCs w:val="20"/>
        </w:rPr>
        <w:t>步骤与样品同法操作。</w:t>
      </w:r>
    </w:p>
    <w:p w:rsidR="00810776" w:rsidRPr="00EE3DDB" w:rsidRDefault="00810776" w:rsidP="00810776">
      <w:pPr>
        <w:pStyle w:val="a0"/>
        <w:numPr>
          <w:ilvl w:val="2"/>
          <w:numId w:val="1"/>
        </w:numPr>
        <w:spacing w:beforeLines="0" w:afterLines="0"/>
        <w:ind w:left="283" w:hangingChars="135" w:hanging="283"/>
        <w:rPr>
          <w:rFonts w:ascii="Times New Roman" w:eastAsia="宋体"/>
          <w:szCs w:val="20"/>
        </w:rPr>
      </w:pPr>
      <w:r w:rsidRPr="00EE3DDB">
        <w:rPr>
          <w:rFonts w:ascii="Times New Roman" w:eastAsia="宋体"/>
          <w:szCs w:val="20"/>
        </w:rPr>
        <w:t>加标质控试验</w:t>
      </w:r>
    </w:p>
    <w:p w:rsidR="00810776" w:rsidRPr="00EE3DDB" w:rsidRDefault="00810776" w:rsidP="00810776">
      <w:pPr>
        <w:widowControl/>
        <w:tabs>
          <w:tab w:val="center" w:pos="4201"/>
          <w:tab w:val="right" w:leader="dot" w:pos="9298"/>
        </w:tabs>
        <w:autoSpaceDE w:val="0"/>
        <w:autoSpaceDN w:val="0"/>
        <w:ind w:firstLineChars="200" w:firstLine="420"/>
        <w:rPr>
          <w:color w:val="000000"/>
          <w:kern w:val="0"/>
          <w:szCs w:val="20"/>
        </w:rPr>
      </w:pPr>
      <w:r w:rsidRPr="00EE3DDB">
        <w:rPr>
          <w:kern w:val="0"/>
          <w:szCs w:val="20"/>
        </w:rPr>
        <w:t>花生油、玉米油样品：准确称取空白试样</w:t>
      </w:r>
      <w:r w:rsidRPr="00EE3DDB">
        <w:rPr>
          <w:kern w:val="0"/>
          <w:szCs w:val="20"/>
        </w:rPr>
        <w:t>100 g</w:t>
      </w:r>
      <w:r w:rsidRPr="00EE3DDB">
        <w:rPr>
          <w:kern w:val="0"/>
          <w:szCs w:val="20"/>
        </w:rPr>
        <w:t>（精确至</w:t>
      </w:r>
      <w:r w:rsidRPr="00EE3DDB">
        <w:rPr>
          <w:kern w:val="0"/>
          <w:szCs w:val="20"/>
        </w:rPr>
        <w:t>0.01g</w:t>
      </w:r>
      <w:r w:rsidRPr="00EE3DDB">
        <w:rPr>
          <w:kern w:val="0"/>
          <w:szCs w:val="20"/>
        </w:rPr>
        <w:t>）置于</w:t>
      </w:r>
      <w:r w:rsidRPr="00EE3DDB">
        <w:rPr>
          <w:kern w:val="0"/>
          <w:szCs w:val="20"/>
        </w:rPr>
        <w:t>100 mL</w:t>
      </w:r>
      <w:r w:rsidRPr="00EE3DDB">
        <w:rPr>
          <w:kern w:val="0"/>
          <w:szCs w:val="20"/>
        </w:rPr>
        <w:t>玻璃溶液瓶中，加入</w:t>
      </w:r>
      <w:r w:rsidRPr="00EE3DDB">
        <w:rPr>
          <w:kern w:val="0"/>
          <w:szCs w:val="20"/>
        </w:rPr>
        <w:t>200 μL</w:t>
      </w:r>
      <w:r w:rsidRPr="00EE3DDB">
        <w:rPr>
          <w:spacing w:val="5"/>
          <w:szCs w:val="21"/>
        </w:rPr>
        <w:t>黄曲霉毒素</w:t>
      </w:r>
      <w:r w:rsidRPr="00EE3DDB">
        <w:rPr>
          <w:spacing w:val="5"/>
          <w:szCs w:val="21"/>
        </w:rPr>
        <w:t>B</w:t>
      </w:r>
      <w:r w:rsidRPr="00EE3DDB">
        <w:rPr>
          <w:spacing w:val="5"/>
          <w:szCs w:val="21"/>
          <w:vertAlign w:val="subscript"/>
        </w:rPr>
        <w:t>1</w:t>
      </w:r>
      <w:r w:rsidRPr="00EE3DDB">
        <w:rPr>
          <w:kern w:val="0"/>
          <w:szCs w:val="20"/>
        </w:rPr>
        <w:t>标准</w:t>
      </w:r>
      <w:r w:rsidRPr="00EE3DDB">
        <w:rPr>
          <w:szCs w:val="20"/>
        </w:rPr>
        <w:t>中间</w:t>
      </w:r>
      <w:r w:rsidRPr="00EE3DDB">
        <w:rPr>
          <w:kern w:val="0"/>
          <w:szCs w:val="20"/>
        </w:rPr>
        <w:t>液</w:t>
      </w:r>
      <w:r w:rsidRPr="00EE3DDB">
        <w:rPr>
          <w:spacing w:val="5"/>
          <w:szCs w:val="21"/>
        </w:rPr>
        <w:t>（</w:t>
      </w:r>
      <w:r w:rsidRPr="00EE3DDB">
        <w:rPr>
          <w:spacing w:val="5"/>
          <w:szCs w:val="21"/>
        </w:rPr>
        <w:t>10 </w:t>
      </w:r>
      <w:r w:rsidRPr="00EE3DDB">
        <w:rPr>
          <w:kern w:val="0"/>
          <w:szCs w:val="20"/>
        </w:rPr>
        <w:t>μ</w:t>
      </w:r>
      <w:r w:rsidRPr="00EE3DDB">
        <w:rPr>
          <w:spacing w:val="5"/>
          <w:szCs w:val="21"/>
        </w:rPr>
        <w:t>g/mL</w:t>
      </w:r>
      <w:r w:rsidRPr="00EE3DDB">
        <w:rPr>
          <w:spacing w:val="5"/>
          <w:szCs w:val="21"/>
        </w:rPr>
        <w:t>）</w:t>
      </w:r>
      <w:r w:rsidRPr="00EE3DDB">
        <w:rPr>
          <w:kern w:val="0"/>
          <w:szCs w:val="20"/>
        </w:rPr>
        <w:t>（</w:t>
      </w:r>
      <w:r w:rsidRPr="00EE3DDB">
        <w:rPr>
          <w:kern w:val="0"/>
          <w:szCs w:val="20"/>
        </w:rPr>
        <w:t>3.3.2</w:t>
      </w:r>
      <w:r w:rsidRPr="00EE3DDB">
        <w:rPr>
          <w:kern w:val="0"/>
          <w:szCs w:val="20"/>
        </w:rPr>
        <w:t>），使试样中</w:t>
      </w:r>
      <w:r w:rsidRPr="00EE3DDB">
        <w:rPr>
          <w:spacing w:val="5"/>
          <w:szCs w:val="21"/>
        </w:rPr>
        <w:t>黄曲霉毒素</w:t>
      </w:r>
      <w:r w:rsidRPr="00EE3DDB">
        <w:rPr>
          <w:spacing w:val="5"/>
          <w:szCs w:val="21"/>
        </w:rPr>
        <w:t>B</w:t>
      </w:r>
      <w:r w:rsidRPr="00EE3DDB">
        <w:rPr>
          <w:spacing w:val="5"/>
          <w:szCs w:val="21"/>
          <w:vertAlign w:val="subscript"/>
        </w:rPr>
        <w:t>1</w:t>
      </w:r>
      <w:r w:rsidRPr="00EE3DDB">
        <w:rPr>
          <w:kern w:val="0"/>
          <w:szCs w:val="20"/>
        </w:rPr>
        <w:t>浓度为</w:t>
      </w:r>
      <w:r w:rsidRPr="00EE3DDB">
        <w:rPr>
          <w:kern w:val="0"/>
          <w:szCs w:val="20"/>
        </w:rPr>
        <w:t>20μg/kg</w:t>
      </w:r>
      <w:r w:rsidRPr="00EE3DDB">
        <w:rPr>
          <w:kern w:val="0"/>
          <w:szCs w:val="20"/>
        </w:rPr>
        <w:t>，</w:t>
      </w:r>
      <w:r w:rsidRPr="00EE3DDB">
        <w:t>按照</w:t>
      </w:r>
      <w:r w:rsidRPr="00EE3DDB">
        <w:rPr>
          <w:kern w:val="0"/>
          <w:szCs w:val="20"/>
        </w:rPr>
        <w:t>5.2</w:t>
      </w:r>
      <w:r w:rsidRPr="00EE3DDB">
        <w:rPr>
          <w:kern w:val="0"/>
          <w:szCs w:val="20"/>
        </w:rPr>
        <w:t>和</w:t>
      </w:r>
      <w:r w:rsidRPr="00EE3DDB">
        <w:rPr>
          <w:kern w:val="0"/>
          <w:szCs w:val="20"/>
        </w:rPr>
        <w:t>5.3</w:t>
      </w:r>
      <w:r w:rsidRPr="00EE3DDB">
        <w:rPr>
          <w:kern w:val="0"/>
          <w:szCs w:val="20"/>
        </w:rPr>
        <w:t>步骤</w:t>
      </w:r>
      <w:r w:rsidRPr="00EE3DDB">
        <w:t>与样品同法操作</w:t>
      </w:r>
      <w:r w:rsidRPr="00EE3DDB">
        <w:rPr>
          <w:color w:val="000000"/>
          <w:kern w:val="0"/>
          <w:szCs w:val="20"/>
        </w:rPr>
        <w:t>。</w:t>
      </w:r>
    </w:p>
    <w:p w:rsidR="00810776" w:rsidRPr="00EE3DDB" w:rsidRDefault="00810776" w:rsidP="00810776">
      <w:pPr>
        <w:widowControl/>
        <w:tabs>
          <w:tab w:val="center" w:pos="4201"/>
          <w:tab w:val="right" w:leader="dot" w:pos="9298"/>
        </w:tabs>
        <w:autoSpaceDE w:val="0"/>
        <w:autoSpaceDN w:val="0"/>
        <w:ind w:firstLineChars="200" w:firstLine="420"/>
        <w:rPr>
          <w:color w:val="000000"/>
          <w:kern w:val="0"/>
          <w:szCs w:val="20"/>
        </w:rPr>
      </w:pPr>
      <w:r w:rsidRPr="00EE3DDB">
        <w:rPr>
          <w:color w:val="000000"/>
          <w:kern w:val="0"/>
          <w:szCs w:val="20"/>
        </w:rPr>
        <w:t>其他油脂样品：</w:t>
      </w:r>
      <w:r w:rsidRPr="00EE3DDB">
        <w:rPr>
          <w:kern w:val="0"/>
          <w:szCs w:val="20"/>
        </w:rPr>
        <w:t>准确称取空白试样</w:t>
      </w:r>
      <w:r w:rsidRPr="00EE3DDB">
        <w:rPr>
          <w:kern w:val="0"/>
          <w:szCs w:val="20"/>
        </w:rPr>
        <w:t>100 g</w:t>
      </w:r>
      <w:r w:rsidRPr="00EE3DDB">
        <w:rPr>
          <w:kern w:val="0"/>
          <w:szCs w:val="20"/>
        </w:rPr>
        <w:t>（精确至</w:t>
      </w:r>
      <w:r w:rsidRPr="00EE3DDB">
        <w:rPr>
          <w:kern w:val="0"/>
          <w:szCs w:val="20"/>
        </w:rPr>
        <w:t>0.01g</w:t>
      </w:r>
      <w:r w:rsidRPr="00EE3DDB">
        <w:rPr>
          <w:kern w:val="0"/>
          <w:szCs w:val="20"/>
        </w:rPr>
        <w:t>）置于</w:t>
      </w:r>
      <w:r w:rsidRPr="00EE3DDB">
        <w:rPr>
          <w:kern w:val="0"/>
          <w:szCs w:val="20"/>
        </w:rPr>
        <w:t>100 mL</w:t>
      </w:r>
      <w:r w:rsidRPr="00EE3DDB">
        <w:rPr>
          <w:kern w:val="0"/>
          <w:szCs w:val="20"/>
        </w:rPr>
        <w:t>玻璃溶液瓶中，加入</w:t>
      </w:r>
      <w:r w:rsidRPr="00EE3DDB">
        <w:rPr>
          <w:kern w:val="0"/>
          <w:szCs w:val="20"/>
        </w:rPr>
        <w:t>100μL</w:t>
      </w:r>
      <w:r w:rsidRPr="00EE3DDB">
        <w:rPr>
          <w:spacing w:val="5"/>
          <w:szCs w:val="21"/>
        </w:rPr>
        <w:t>黄曲霉毒素</w:t>
      </w:r>
      <w:r w:rsidRPr="00EE3DDB">
        <w:rPr>
          <w:spacing w:val="5"/>
          <w:szCs w:val="21"/>
        </w:rPr>
        <w:t>B</w:t>
      </w:r>
      <w:r w:rsidRPr="00EE3DDB">
        <w:rPr>
          <w:spacing w:val="5"/>
          <w:szCs w:val="21"/>
          <w:vertAlign w:val="subscript"/>
        </w:rPr>
        <w:t>1</w:t>
      </w:r>
      <w:r w:rsidRPr="00EE3DDB">
        <w:rPr>
          <w:kern w:val="0"/>
          <w:szCs w:val="20"/>
        </w:rPr>
        <w:t>标准</w:t>
      </w:r>
      <w:r w:rsidRPr="00EE3DDB">
        <w:rPr>
          <w:szCs w:val="20"/>
        </w:rPr>
        <w:t>中间</w:t>
      </w:r>
      <w:r w:rsidRPr="00EE3DDB">
        <w:rPr>
          <w:kern w:val="0"/>
          <w:szCs w:val="20"/>
        </w:rPr>
        <w:t>液</w:t>
      </w:r>
      <w:r w:rsidRPr="00EE3DDB">
        <w:rPr>
          <w:spacing w:val="5"/>
          <w:szCs w:val="21"/>
        </w:rPr>
        <w:t>（</w:t>
      </w:r>
      <w:r w:rsidRPr="00EE3DDB">
        <w:rPr>
          <w:spacing w:val="5"/>
          <w:szCs w:val="21"/>
        </w:rPr>
        <w:t>10 </w:t>
      </w:r>
      <w:r w:rsidRPr="00EE3DDB">
        <w:rPr>
          <w:kern w:val="0"/>
          <w:szCs w:val="20"/>
        </w:rPr>
        <w:t>μ</w:t>
      </w:r>
      <w:r w:rsidRPr="00EE3DDB">
        <w:rPr>
          <w:spacing w:val="5"/>
          <w:szCs w:val="21"/>
        </w:rPr>
        <w:t>g/mL</w:t>
      </w:r>
      <w:r w:rsidRPr="00EE3DDB">
        <w:rPr>
          <w:spacing w:val="5"/>
          <w:szCs w:val="21"/>
        </w:rPr>
        <w:t>）</w:t>
      </w:r>
      <w:r w:rsidRPr="00EE3DDB">
        <w:rPr>
          <w:kern w:val="0"/>
          <w:szCs w:val="20"/>
        </w:rPr>
        <w:t>（</w:t>
      </w:r>
      <w:r w:rsidRPr="00EE3DDB">
        <w:rPr>
          <w:kern w:val="0"/>
          <w:szCs w:val="20"/>
        </w:rPr>
        <w:t>3.3.2</w:t>
      </w:r>
      <w:r w:rsidRPr="00EE3DDB">
        <w:rPr>
          <w:kern w:val="0"/>
          <w:szCs w:val="20"/>
        </w:rPr>
        <w:t>），使试样中</w:t>
      </w:r>
      <w:r w:rsidRPr="00EE3DDB">
        <w:rPr>
          <w:spacing w:val="5"/>
          <w:szCs w:val="21"/>
        </w:rPr>
        <w:t>黄曲霉毒素</w:t>
      </w:r>
      <w:r w:rsidRPr="00EE3DDB">
        <w:rPr>
          <w:spacing w:val="5"/>
          <w:szCs w:val="21"/>
        </w:rPr>
        <w:t>B</w:t>
      </w:r>
      <w:r w:rsidRPr="00EE3DDB">
        <w:rPr>
          <w:spacing w:val="5"/>
          <w:szCs w:val="21"/>
          <w:vertAlign w:val="subscript"/>
        </w:rPr>
        <w:t>1</w:t>
      </w:r>
      <w:r w:rsidRPr="00EE3DDB">
        <w:rPr>
          <w:kern w:val="0"/>
          <w:szCs w:val="20"/>
        </w:rPr>
        <w:t>浓度为</w:t>
      </w:r>
      <w:r w:rsidRPr="00EE3DDB">
        <w:rPr>
          <w:kern w:val="0"/>
          <w:szCs w:val="20"/>
        </w:rPr>
        <w:t>10 μg/kg</w:t>
      </w:r>
      <w:r w:rsidRPr="00EE3DDB">
        <w:rPr>
          <w:kern w:val="0"/>
          <w:szCs w:val="20"/>
        </w:rPr>
        <w:t>，</w:t>
      </w:r>
      <w:r w:rsidRPr="00EE3DDB">
        <w:t>按照</w:t>
      </w:r>
      <w:r w:rsidRPr="00EE3DDB">
        <w:rPr>
          <w:kern w:val="0"/>
          <w:szCs w:val="20"/>
        </w:rPr>
        <w:t>5.2</w:t>
      </w:r>
      <w:r w:rsidRPr="00EE3DDB">
        <w:rPr>
          <w:kern w:val="0"/>
          <w:szCs w:val="20"/>
        </w:rPr>
        <w:t>和</w:t>
      </w:r>
      <w:r w:rsidRPr="00EE3DDB">
        <w:rPr>
          <w:kern w:val="0"/>
          <w:szCs w:val="20"/>
        </w:rPr>
        <w:t>5.3</w:t>
      </w:r>
      <w:r w:rsidRPr="00EE3DDB">
        <w:rPr>
          <w:kern w:val="0"/>
          <w:szCs w:val="20"/>
        </w:rPr>
        <w:t>步骤</w:t>
      </w:r>
      <w:r w:rsidRPr="00EE3DDB">
        <w:t>与样品同法操作</w:t>
      </w:r>
      <w:r w:rsidRPr="00EE3DDB">
        <w:rPr>
          <w:color w:val="000000"/>
          <w:kern w:val="0"/>
          <w:szCs w:val="20"/>
        </w:rPr>
        <w:t>。</w:t>
      </w:r>
    </w:p>
    <w:p w:rsidR="00810776" w:rsidRPr="00EE3DDB" w:rsidRDefault="00810776" w:rsidP="004F15C0">
      <w:pPr>
        <w:pStyle w:val="ab"/>
        <w:numPr>
          <w:ilvl w:val="0"/>
          <w:numId w:val="1"/>
        </w:numPr>
        <w:spacing w:beforeLines="50" w:afterLines="50" w:line="240" w:lineRule="exact"/>
        <w:ind w:left="0"/>
        <w:rPr>
          <w:rFonts w:ascii="Times New Roman"/>
        </w:rPr>
      </w:pPr>
      <w:r w:rsidRPr="00EE3DDB">
        <w:rPr>
          <w:rFonts w:ascii="Times New Roman"/>
        </w:rPr>
        <w:t>结果判定要求</w:t>
      </w:r>
    </w:p>
    <w:p w:rsidR="00810776" w:rsidRPr="00EE3DDB" w:rsidRDefault="00810776" w:rsidP="00810776">
      <w:pPr>
        <w:widowControl/>
        <w:tabs>
          <w:tab w:val="center" w:pos="4201"/>
          <w:tab w:val="right" w:leader="dot" w:pos="9298"/>
        </w:tabs>
        <w:autoSpaceDE w:val="0"/>
        <w:autoSpaceDN w:val="0"/>
        <w:spacing w:line="240" w:lineRule="exact"/>
        <w:ind w:firstLineChars="200" w:firstLine="420"/>
        <w:rPr>
          <w:kern w:val="0"/>
          <w:szCs w:val="20"/>
        </w:rPr>
      </w:pPr>
      <w:r w:rsidRPr="00EE3DDB">
        <w:rPr>
          <w:kern w:val="0"/>
          <w:szCs w:val="20"/>
        </w:rPr>
        <w:t>通过对比控制线（</w:t>
      </w:r>
      <w:r w:rsidRPr="00EE3DDB">
        <w:rPr>
          <w:kern w:val="0"/>
          <w:szCs w:val="20"/>
        </w:rPr>
        <w:t>C</w:t>
      </w:r>
      <w:r w:rsidRPr="00EE3DDB">
        <w:rPr>
          <w:kern w:val="0"/>
          <w:szCs w:val="20"/>
        </w:rPr>
        <w:t>线）和检测线（</w:t>
      </w:r>
      <w:r w:rsidRPr="00EE3DDB">
        <w:rPr>
          <w:kern w:val="0"/>
          <w:szCs w:val="20"/>
        </w:rPr>
        <w:t>T</w:t>
      </w:r>
      <w:r w:rsidRPr="00EE3DDB">
        <w:rPr>
          <w:kern w:val="0"/>
          <w:szCs w:val="20"/>
        </w:rPr>
        <w:t>线）的颜色深浅进行结果判定。目视结果判读如图</w:t>
      </w:r>
      <w:r w:rsidRPr="00EE3DDB">
        <w:rPr>
          <w:kern w:val="0"/>
          <w:szCs w:val="20"/>
        </w:rPr>
        <w:t>1</w:t>
      </w:r>
      <w:r w:rsidRPr="00EE3DDB">
        <w:rPr>
          <w:kern w:val="0"/>
          <w:szCs w:val="20"/>
        </w:rPr>
        <w:t>。</w:t>
      </w:r>
    </w:p>
    <w:p w:rsidR="00810776" w:rsidRPr="00EE3DDB" w:rsidRDefault="00810776" w:rsidP="004F15C0">
      <w:pPr>
        <w:numPr>
          <w:ilvl w:val="0"/>
          <w:numId w:val="2"/>
        </w:numPr>
        <w:spacing w:beforeLines="50" w:afterLines="50" w:line="240" w:lineRule="exact"/>
        <w:ind w:left="424" w:hangingChars="202" w:hanging="424"/>
        <w:jc w:val="left"/>
        <w:rPr>
          <w:rFonts w:eastAsia="黑体"/>
        </w:rPr>
      </w:pPr>
      <w:r w:rsidRPr="00EE3DDB">
        <w:rPr>
          <w:rFonts w:eastAsia="黑体"/>
        </w:rPr>
        <w:t>无效</w:t>
      </w:r>
    </w:p>
    <w:p w:rsidR="00810776" w:rsidRPr="00EE3DDB" w:rsidRDefault="00810776" w:rsidP="00810776">
      <w:pPr>
        <w:widowControl/>
        <w:tabs>
          <w:tab w:val="center" w:pos="4201"/>
          <w:tab w:val="right" w:leader="dot" w:pos="9298"/>
        </w:tabs>
        <w:autoSpaceDE w:val="0"/>
        <w:autoSpaceDN w:val="0"/>
        <w:spacing w:line="240" w:lineRule="exact"/>
        <w:ind w:firstLineChars="200" w:firstLine="420"/>
        <w:rPr>
          <w:kern w:val="0"/>
          <w:szCs w:val="20"/>
        </w:rPr>
      </w:pPr>
      <w:r w:rsidRPr="00EE3DDB">
        <w:rPr>
          <w:kern w:val="0"/>
          <w:szCs w:val="20"/>
        </w:rPr>
        <w:t>控制线（</w:t>
      </w:r>
      <w:r w:rsidRPr="00EE3DDB">
        <w:rPr>
          <w:kern w:val="0"/>
          <w:szCs w:val="20"/>
        </w:rPr>
        <w:t>C</w:t>
      </w:r>
      <w:r w:rsidRPr="00EE3DDB">
        <w:rPr>
          <w:kern w:val="0"/>
          <w:szCs w:val="20"/>
        </w:rPr>
        <w:t>线）不显色，表明不正确操作或试纸条</w:t>
      </w:r>
      <w:r w:rsidRPr="00EE3DDB">
        <w:rPr>
          <w:kern w:val="0"/>
          <w:szCs w:val="20"/>
        </w:rPr>
        <w:t>/</w:t>
      </w:r>
      <w:r w:rsidRPr="00EE3DDB">
        <w:rPr>
          <w:kern w:val="0"/>
          <w:szCs w:val="20"/>
        </w:rPr>
        <w:t>检测卡无效。</w:t>
      </w:r>
    </w:p>
    <w:p w:rsidR="00810776" w:rsidRPr="00EE3DDB" w:rsidRDefault="00810776" w:rsidP="004F15C0">
      <w:pPr>
        <w:numPr>
          <w:ilvl w:val="0"/>
          <w:numId w:val="2"/>
        </w:numPr>
        <w:spacing w:beforeLines="50" w:afterLines="50" w:line="240" w:lineRule="exact"/>
        <w:ind w:left="424" w:hangingChars="202" w:hanging="424"/>
        <w:jc w:val="left"/>
        <w:rPr>
          <w:rFonts w:eastAsia="黑体"/>
        </w:rPr>
      </w:pPr>
      <w:r w:rsidRPr="00EE3DDB">
        <w:rPr>
          <w:rFonts w:eastAsia="黑体"/>
        </w:rPr>
        <w:t>阳性结果</w:t>
      </w:r>
    </w:p>
    <w:p w:rsidR="00810776" w:rsidRPr="00EE3DDB" w:rsidRDefault="00810776" w:rsidP="00810776">
      <w:pPr>
        <w:pStyle w:val="a0"/>
        <w:numPr>
          <w:ilvl w:val="0"/>
          <w:numId w:val="0"/>
        </w:numPr>
        <w:spacing w:beforeLines="0" w:afterLines="0" w:line="320" w:lineRule="exact"/>
        <w:rPr>
          <w:rFonts w:ascii="Times New Roman" w:eastAsia="宋体"/>
        </w:rPr>
      </w:pPr>
      <w:r w:rsidRPr="00EE3DDB">
        <w:rPr>
          <w:rFonts w:ascii="Times New Roman" w:eastAsia="宋体"/>
        </w:rPr>
        <w:t xml:space="preserve">6.2.1 </w:t>
      </w:r>
      <w:r w:rsidRPr="00EE3DDB">
        <w:rPr>
          <w:rFonts w:ascii="Times New Roman" w:eastAsia="宋体"/>
        </w:rPr>
        <w:t>消线法</w:t>
      </w:r>
    </w:p>
    <w:p w:rsidR="00810776" w:rsidRPr="00EE3DDB" w:rsidRDefault="00810776" w:rsidP="00810776">
      <w:pPr>
        <w:widowControl/>
        <w:tabs>
          <w:tab w:val="center" w:pos="4201"/>
          <w:tab w:val="right" w:leader="dot" w:pos="9298"/>
        </w:tabs>
        <w:autoSpaceDE w:val="0"/>
        <w:autoSpaceDN w:val="0"/>
        <w:spacing w:line="320" w:lineRule="exact"/>
        <w:ind w:firstLineChars="200" w:firstLine="420"/>
        <w:rPr>
          <w:kern w:val="0"/>
          <w:szCs w:val="20"/>
        </w:rPr>
      </w:pPr>
      <w:r w:rsidRPr="00EE3DDB">
        <w:rPr>
          <w:kern w:val="0"/>
          <w:szCs w:val="20"/>
        </w:rPr>
        <w:t>检测线（</w:t>
      </w:r>
      <w:r w:rsidRPr="00EE3DDB">
        <w:rPr>
          <w:kern w:val="0"/>
          <w:szCs w:val="20"/>
        </w:rPr>
        <w:t>T</w:t>
      </w:r>
      <w:r w:rsidRPr="00EE3DDB">
        <w:rPr>
          <w:kern w:val="0"/>
          <w:szCs w:val="20"/>
        </w:rPr>
        <w:t>线）不显色，控制线（</w:t>
      </w:r>
      <w:r w:rsidRPr="00EE3DDB">
        <w:rPr>
          <w:kern w:val="0"/>
          <w:szCs w:val="20"/>
        </w:rPr>
        <w:t>C</w:t>
      </w:r>
      <w:r w:rsidRPr="00EE3DDB">
        <w:rPr>
          <w:kern w:val="0"/>
          <w:szCs w:val="20"/>
        </w:rPr>
        <w:t>线）显色，表明样品中黄曲霉毒素</w:t>
      </w:r>
      <w:r w:rsidRPr="00EE3DDB">
        <w:rPr>
          <w:kern w:val="0"/>
          <w:szCs w:val="20"/>
        </w:rPr>
        <w:t>B</w:t>
      </w:r>
      <w:r w:rsidRPr="00EE3DDB">
        <w:rPr>
          <w:kern w:val="0"/>
          <w:szCs w:val="20"/>
          <w:vertAlign w:val="subscript"/>
        </w:rPr>
        <w:t>1</w:t>
      </w:r>
      <w:r w:rsidRPr="00EE3DDB">
        <w:rPr>
          <w:kern w:val="0"/>
          <w:szCs w:val="20"/>
        </w:rPr>
        <w:t>含量高于方法检测限，判定为阳性。</w:t>
      </w:r>
    </w:p>
    <w:p w:rsidR="00810776" w:rsidRPr="00EE3DDB" w:rsidRDefault="00810776" w:rsidP="00810776">
      <w:pPr>
        <w:pStyle w:val="a0"/>
        <w:numPr>
          <w:ilvl w:val="0"/>
          <w:numId w:val="0"/>
        </w:numPr>
        <w:spacing w:beforeLines="0" w:afterLines="0" w:line="320" w:lineRule="exact"/>
        <w:rPr>
          <w:rFonts w:ascii="Times New Roman" w:eastAsia="宋体"/>
        </w:rPr>
      </w:pPr>
      <w:r w:rsidRPr="00EE3DDB">
        <w:rPr>
          <w:rFonts w:ascii="Times New Roman" w:eastAsia="宋体"/>
        </w:rPr>
        <w:t xml:space="preserve">6.2.2 </w:t>
      </w:r>
      <w:r w:rsidRPr="00EE3DDB">
        <w:rPr>
          <w:rFonts w:ascii="Times New Roman" w:eastAsia="宋体"/>
        </w:rPr>
        <w:t>比色法</w:t>
      </w:r>
    </w:p>
    <w:p w:rsidR="00810776" w:rsidRPr="00EE3DDB" w:rsidRDefault="00810776" w:rsidP="00810776">
      <w:pPr>
        <w:widowControl/>
        <w:tabs>
          <w:tab w:val="center" w:pos="4201"/>
          <w:tab w:val="right" w:leader="dot" w:pos="9298"/>
        </w:tabs>
        <w:autoSpaceDE w:val="0"/>
        <w:autoSpaceDN w:val="0"/>
        <w:spacing w:line="300" w:lineRule="exact"/>
        <w:ind w:firstLineChars="200" w:firstLine="420"/>
        <w:rPr>
          <w:kern w:val="0"/>
          <w:szCs w:val="20"/>
        </w:rPr>
      </w:pPr>
      <w:r w:rsidRPr="00EE3DDB">
        <w:rPr>
          <w:kern w:val="0"/>
          <w:szCs w:val="20"/>
        </w:rPr>
        <w:lastRenderedPageBreak/>
        <w:t>检测线（</w:t>
      </w:r>
      <w:r w:rsidRPr="00EE3DDB">
        <w:rPr>
          <w:kern w:val="0"/>
          <w:szCs w:val="20"/>
        </w:rPr>
        <w:t>T</w:t>
      </w:r>
      <w:r w:rsidRPr="00EE3DDB">
        <w:rPr>
          <w:kern w:val="0"/>
          <w:szCs w:val="20"/>
        </w:rPr>
        <w:t>线）颜色比控制线（</w:t>
      </w:r>
      <w:r w:rsidRPr="00EE3DDB">
        <w:rPr>
          <w:kern w:val="0"/>
          <w:szCs w:val="20"/>
        </w:rPr>
        <w:t>C</w:t>
      </w:r>
      <w:r w:rsidRPr="00EE3DDB">
        <w:rPr>
          <w:kern w:val="0"/>
          <w:szCs w:val="20"/>
        </w:rPr>
        <w:t>线）颜色浅或几乎不显色，表明样品中黄曲霉毒素</w:t>
      </w:r>
      <w:r w:rsidRPr="00EE3DDB">
        <w:rPr>
          <w:kern w:val="0"/>
          <w:szCs w:val="20"/>
        </w:rPr>
        <w:t>B</w:t>
      </w:r>
      <w:r w:rsidRPr="00EE3DDB">
        <w:rPr>
          <w:kern w:val="0"/>
          <w:szCs w:val="20"/>
          <w:vertAlign w:val="subscript"/>
        </w:rPr>
        <w:t>1</w:t>
      </w:r>
      <w:r w:rsidRPr="00EE3DDB">
        <w:rPr>
          <w:kern w:val="0"/>
          <w:szCs w:val="20"/>
        </w:rPr>
        <w:t>含量高于方法检测限，判定为阳性。</w:t>
      </w:r>
    </w:p>
    <w:p w:rsidR="00810776" w:rsidRPr="00EE3DDB" w:rsidRDefault="00810776" w:rsidP="004F15C0">
      <w:pPr>
        <w:numPr>
          <w:ilvl w:val="0"/>
          <w:numId w:val="2"/>
        </w:numPr>
        <w:spacing w:beforeLines="50" w:line="320" w:lineRule="exact"/>
        <w:ind w:left="424" w:hangingChars="202" w:hanging="424"/>
        <w:jc w:val="left"/>
        <w:rPr>
          <w:rFonts w:eastAsia="黑体"/>
        </w:rPr>
      </w:pPr>
      <w:r w:rsidRPr="00EE3DDB">
        <w:rPr>
          <w:rFonts w:eastAsia="黑体"/>
        </w:rPr>
        <w:t>阴性结果</w:t>
      </w:r>
    </w:p>
    <w:p w:rsidR="00810776" w:rsidRPr="00EE3DDB" w:rsidRDefault="00810776" w:rsidP="00810776">
      <w:pPr>
        <w:pStyle w:val="a0"/>
        <w:numPr>
          <w:ilvl w:val="0"/>
          <w:numId w:val="0"/>
        </w:numPr>
        <w:spacing w:beforeLines="0" w:afterLines="0" w:line="320" w:lineRule="exact"/>
        <w:rPr>
          <w:rFonts w:ascii="Times New Roman" w:eastAsia="宋体"/>
        </w:rPr>
      </w:pPr>
      <w:r w:rsidRPr="00EE3DDB">
        <w:rPr>
          <w:rFonts w:ascii="Times New Roman" w:eastAsia="宋体"/>
        </w:rPr>
        <w:t xml:space="preserve">6.3.1 </w:t>
      </w:r>
      <w:r w:rsidRPr="00EE3DDB">
        <w:rPr>
          <w:rFonts w:ascii="Times New Roman" w:eastAsia="宋体"/>
        </w:rPr>
        <w:t>消线法</w:t>
      </w:r>
    </w:p>
    <w:p w:rsidR="00810776" w:rsidRPr="00EE3DDB" w:rsidRDefault="00810776" w:rsidP="00810776">
      <w:pPr>
        <w:widowControl/>
        <w:tabs>
          <w:tab w:val="center" w:pos="4201"/>
          <w:tab w:val="right" w:leader="dot" w:pos="9298"/>
        </w:tabs>
        <w:autoSpaceDE w:val="0"/>
        <w:autoSpaceDN w:val="0"/>
        <w:spacing w:line="320" w:lineRule="exact"/>
        <w:ind w:firstLineChars="200" w:firstLine="420"/>
        <w:rPr>
          <w:kern w:val="0"/>
          <w:szCs w:val="20"/>
        </w:rPr>
      </w:pPr>
      <w:r w:rsidRPr="00EE3DDB">
        <w:rPr>
          <w:kern w:val="0"/>
          <w:szCs w:val="20"/>
        </w:rPr>
        <w:t>检测线（</w:t>
      </w:r>
      <w:r w:rsidRPr="00EE3DDB">
        <w:rPr>
          <w:kern w:val="0"/>
          <w:szCs w:val="20"/>
        </w:rPr>
        <w:t>T</w:t>
      </w:r>
      <w:r w:rsidRPr="00EE3DDB">
        <w:rPr>
          <w:kern w:val="0"/>
          <w:szCs w:val="20"/>
        </w:rPr>
        <w:t>线）、控制线（</w:t>
      </w:r>
      <w:r w:rsidRPr="00EE3DDB">
        <w:rPr>
          <w:kern w:val="0"/>
          <w:szCs w:val="20"/>
        </w:rPr>
        <w:t>C</w:t>
      </w:r>
      <w:r w:rsidRPr="00EE3DDB">
        <w:rPr>
          <w:kern w:val="0"/>
          <w:szCs w:val="20"/>
        </w:rPr>
        <w:t>线）均显色，表明样品中黄曲霉毒素</w:t>
      </w:r>
      <w:r w:rsidRPr="00EE3DDB">
        <w:rPr>
          <w:kern w:val="0"/>
          <w:szCs w:val="20"/>
        </w:rPr>
        <w:t>B</w:t>
      </w:r>
      <w:r w:rsidRPr="00EE3DDB">
        <w:rPr>
          <w:kern w:val="0"/>
          <w:szCs w:val="20"/>
          <w:vertAlign w:val="subscript"/>
        </w:rPr>
        <w:t>1</w:t>
      </w:r>
      <w:r w:rsidRPr="00EE3DDB">
        <w:rPr>
          <w:kern w:val="0"/>
          <w:szCs w:val="20"/>
        </w:rPr>
        <w:t>含量低于方法检测限，判定为阴性。</w:t>
      </w:r>
    </w:p>
    <w:p w:rsidR="00810776" w:rsidRPr="00EE3DDB" w:rsidRDefault="00810776" w:rsidP="00810776">
      <w:pPr>
        <w:pStyle w:val="a0"/>
        <w:numPr>
          <w:ilvl w:val="0"/>
          <w:numId w:val="0"/>
        </w:numPr>
        <w:spacing w:beforeLines="0" w:afterLines="0"/>
        <w:rPr>
          <w:rFonts w:ascii="Times New Roman" w:eastAsia="宋体"/>
        </w:rPr>
      </w:pPr>
      <w:r w:rsidRPr="00EE3DDB">
        <w:rPr>
          <w:rFonts w:ascii="Times New Roman" w:eastAsia="宋体"/>
        </w:rPr>
        <w:t>6.3.2</w:t>
      </w:r>
      <w:r w:rsidRPr="00EE3DDB">
        <w:rPr>
          <w:rFonts w:ascii="Times New Roman" w:eastAsia="宋体"/>
        </w:rPr>
        <w:t>比色法</w:t>
      </w:r>
    </w:p>
    <w:p w:rsidR="00810776"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检测线（</w:t>
      </w:r>
      <w:r w:rsidRPr="00EE3DDB">
        <w:rPr>
          <w:kern w:val="0"/>
          <w:szCs w:val="20"/>
        </w:rPr>
        <w:t>T</w:t>
      </w:r>
      <w:r w:rsidRPr="00EE3DDB">
        <w:rPr>
          <w:kern w:val="0"/>
          <w:szCs w:val="20"/>
        </w:rPr>
        <w:t>线）颜色比控制线（</w:t>
      </w:r>
      <w:r w:rsidRPr="00EE3DDB">
        <w:rPr>
          <w:kern w:val="0"/>
          <w:szCs w:val="20"/>
        </w:rPr>
        <w:t>C</w:t>
      </w:r>
      <w:r w:rsidRPr="00EE3DDB">
        <w:rPr>
          <w:kern w:val="0"/>
          <w:szCs w:val="20"/>
        </w:rPr>
        <w:t>线）颜色深或者检测线（</w:t>
      </w:r>
      <w:r w:rsidRPr="00EE3DDB">
        <w:rPr>
          <w:kern w:val="0"/>
          <w:szCs w:val="20"/>
        </w:rPr>
        <w:t>T</w:t>
      </w:r>
      <w:r w:rsidRPr="00EE3DDB">
        <w:rPr>
          <w:kern w:val="0"/>
          <w:szCs w:val="20"/>
        </w:rPr>
        <w:t>线）颜色与控制线（</w:t>
      </w:r>
      <w:r w:rsidRPr="00EE3DDB">
        <w:rPr>
          <w:kern w:val="0"/>
          <w:szCs w:val="20"/>
        </w:rPr>
        <w:t>C</w:t>
      </w:r>
      <w:r w:rsidRPr="00EE3DDB">
        <w:rPr>
          <w:kern w:val="0"/>
          <w:szCs w:val="20"/>
        </w:rPr>
        <w:t>线）颜色相当，表明样品中黄曲霉毒素</w:t>
      </w:r>
      <w:r w:rsidRPr="00EE3DDB">
        <w:rPr>
          <w:kern w:val="0"/>
          <w:szCs w:val="20"/>
        </w:rPr>
        <w:t>B</w:t>
      </w:r>
      <w:r w:rsidRPr="00EE3DDB">
        <w:rPr>
          <w:kern w:val="0"/>
          <w:szCs w:val="20"/>
          <w:vertAlign w:val="subscript"/>
        </w:rPr>
        <w:t>1</w:t>
      </w:r>
      <w:r w:rsidRPr="00EE3DDB">
        <w:rPr>
          <w:kern w:val="0"/>
          <w:szCs w:val="20"/>
        </w:rPr>
        <w:t>含量低于方法检测限，判定为阴性。</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p>
    <w:p w:rsidR="00810776" w:rsidRPr="00EE3DDB" w:rsidRDefault="009920AB" w:rsidP="00810776">
      <w:pPr>
        <w:widowControl/>
        <w:tabs>
          <w:tab w:val="center" w:pos="4201"/>
          <w:tab w:val="right" w:leader="dot" w:pos="9298"/>
        </w:tabs>
        <w:autoSpaceDE w:val="0"/>
        <w:autoSpaceDN w:val="0"/>
        <w:spacing w:line="288" w:lineRule="auto"/>
        <w:rPr>
          <w:color w:val="FF0000"/>
          <w:kern w:val="0"/>
          <w:szCs w:val="20"/>
        </w:rPr>
      </w:pPr>
      <w:r w:rsidRPr="009920AB">
        <w:rPr>
          <w:noProof/>
          <w:color w:val="FF0000"/>
        </w:rPr>
      </w:r>
      <w:r w:rsidRPr="009920AB">
        <w:rPr>
          <w:noProof/>
          <w:color w:val="FF0000"/>
        </w:rPr>
        <w:pict>
          <v:group id="画布 167" o:spid="_x0000_s1026" editas="canvas" style="width:412.3pt;height:238.65pt;mso-position-horizontal-relative:char;mso-position-vertical-relative:line" coordsize="52362,3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62;height:30308;visibility:visible">
              <v:fill o:detectmouseclick="t"/>
              <v:path o:connecttype="none"/>
            </v:shape>
            <v:shape id="图片 6" o:spid="_x0000_s1028" type="#_x0000_t75" alt="T@_C%57[ICH{8E1G9R8M_MJ" style="position:absolute;left:4476;top:1352;width:2807;height:248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ByfjFAAAA2wAAAA8AAABkcnMvZG93bnJldi54bWxEj0FrwkAUhO+F/oflCb0U3dSSItFVWqFQ&#10;etFGDx6f2WcS3X0bstuY/HtXKPQ4zMw3zGLVWyM6an3tWMHLJAFBXDhdc6lgv/scz0D4gKzROCYF&#10;A3lYLR8fFphpd+Uf6vJQighhn6GCKoQmk9IXFVn0E9cQR+/kWoshyraUusVrhFsjp0nyJi3WHBcq&#10;bGhdUXHJf62CNM03pksb/D5vp4cP8zzQcVgr9TTq3+cgAvXhP/zX/tIKZq9w/xJ/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gcn4xQAAANsAAAAPAAAAAAAAAAAAAAAA&#10;AJ8CAABkcnMvZG93bnJldi54bWxQSwUGAAAAAAQABAD3AAAAkQMAAAAA&#10;">
              <v:imagedata r:id="rId7" o:title="T@_C%57[ICH{8E1G9R8M_MJ"/>
            </v:shape>
            <v:line id="直接连接符 7" o:spid="_x0000_s1029" style="position:absolute;visibility:visible" from="5067,15595" to="6489,1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QkSMQAAADbAAAADwAAAGRycy9kb3ducmV2LnhtbESPzW7CMBCE75X6DtZW4lYcEJQoYFBV&#10;BOLKz6G9LfY2SYnXJjYQ3h5XqtTjaGa+0cwWnW3EldpQO1Yw6GcgiLUzNZcKDvvVaw4iRGSDjWNS&#10;cKcAi/nz0wwL4268pesuliJBOBSooIrRF1IGXZHF0HeeOHnfrrUYk2xLaVq8Jbht5DDL3qTFmtNC&#10;hZ4+KtKn3cUqqMfa0/JHTz6P/r68uPPXepiPleq9dO9TEJG6+B/+a2+MgnwEv1/S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RCRIxAAAANsAAAAPAAAAAAAAAAAA&#10;AAAAAKECAABkcnMvZG93bnJldi54bWxQSwUGAAAAAAQABAD5AAAAkgMAAAAA&#10;" strokecolor="#c00000" strokeweight="2pt"/>
            <v:line id="直接连接符 4" o:spid="_x0000_s1030" style="position:absolute;visibility:visible" from="5067,17437" to="6489,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iB08MAAADbAAAADwAAAGRycy9kb3ducmV2LnhtbESPQWsCMRSE7wX/Q3iCt5pV2HZZjSJK&#10;i9faHurtmTx3VzcvcRN1/fdNodDjMDPfMPNlb1txoy40jhVMxhkIYu1Mw5WCr8+35wJEiMgGW8ek&#10;4EEBlovB0xxL4+78QbddrESCcChRQR2jL6UMuiaLYew8cfKOrrMYk+wqaTq8J7ht5TTLXqTFhtNC&#10;jZ7WNenz7moVNLn2tDnp1++Df2yu7rJ/nxa5UqNhv5qBiNTH//Bfe2sUFDn8fk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IgdPDAAAA2wAAAA8AAAAAAAAAAAAA&#10;AAAAoQIAAGRycy9kb3ducmV2LnhtbFBLBQYAAAAABAAEAPkAAACRAwAAAAA=&#10;" strokecolor="#c00000" strokeweight="2pt"/>
            <v:shapetype id="_x0000_t202" coordsize="21600,21600" o:spt="202" path="m,l,21600r21600,l21600,xe">
              <v:stroke joinstyle="miter"/>
              <v:path gradientshapeok="t" o:connecttype="rect"/>
            </v:shapetype>
            <v:shape id="文本框 109" o:spid="_x0000_s1031" type="#_x0000_t202" style="position:absolute;left:3543;top:25654;width:5467;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w:txbxContent>
                  <w:p w:rsidR="00810776" w:rsidRDefault="00810776" w:rsidP="00810776">
                    <w:pPr>
                      <w:rPr>
                        <w:sz w:val="16"/>
                        <w:szCs w:val="16"/>
                      </w:rPr>
                    </w:pPr>
                    <w:r>
                      <w:rPr>
                        <w:rFonts w:hint="eastAsia"/>
                        <w:sz w:val="16"/>
                        <w:szCs w:val="16"/>
                      </w:rPr>
                      <w:t>试纸条</w:t>
                    </w:r>
                  </w:p>
                </w:txbxContent>
              </v:textbox>
            </v:shape>
            <v:shapetype id="_x0000_t32" coordsize="21600,21600" o:spt="32" o:oned="t" path="m,l21600,21600e" filled="f">
              <v:path arrowok="t" fillok="f" o:connecttype="none"/>
              <o:lock v:ext="edit" shapetype="t"/>
            </v:shapetype>
            <v:shape id="直接箭头连接符 110" o:spid="_x0000_s1032" type="#_x0000_t32" style="position:absolute;left:7137;top:4438;width:31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qo0MQAAADbAAAADwAAAGRycy9kb3ducmV2LnhtbESPQWvCQBSE74X+h+UVetNNPVQbXaW0&#10;CnpQ0Xrx9sg+s8Hs25hdk/jvXUHocZiZb5jJrLOlaKj2hWMFH/0EBHHmdMG5gsPfojcC4QOyxtIx&#10;KbiRh9n09WWCqXYt76jZh1xECPsUFZgQqlRKnxmy6PuuIo7eydUWQ5R1LnWNbYTbUg6S5FNaLDgu&#10;GKzox1B23l+tgt9z87VO5ovjKms33WVzMVtqd0q9v3XfYxCBuvAffraXWsFoCI8v8Q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qjQxAAAANsAAAAPAAAAAAAAAAAA&#10;AAAAAKECAABkcnMvZG93bnJldi54bWxQSwUGAAAAAAQABAD5AAAAkgMAAAAA&#10;" strokeweight=".25pt">
              <v:stroke endarrow="open"/>
            </v:shape>
            <v:shape id="直接箭头连接符 112" o:spid="_x0000_s1033" type="#_x0000_t32" style="position:absolute;left:6978;top:22612;width:31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U8osEAAADbAAAADwAAAGRycy9kb3ducmV2LnhtbERPPW/CMBDdkfofrKvEBk4ZEKQYhChI&#10;ZQAEdGE7xUccEZ9D7Cbh3+MBifHpfc8WnS1FQ7UvHCv4GiYgiDOnC84V/J03gwkIH5A1lo5JwYM8&#10;LOYfvRmm2rV8pOYUchFD2KeowIRQpVL6zJBFP3QVceSurrYYIqxzqWtsY7gt5ShJxtJiwbHBYEUr&#10;Q9nt9G8V/Nya6S5Zby7brN139/3dHKg9KtX/7JbfIAJ14S1+uX+1gkkcG7/EHy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pTyiwQAAANsAAAAPAAAAAAAAAAAAAAAA&#10;AKECAABkcnMvZG93bnJldi54bWxQSwUGAAAAAAQABAD5AAAAjwMAAAAA&#10;" strokeweight=".25pt">
              <v:stroke endarrow="open"/>
            </v:shape>
            <v:shape id="直接箭头连接符 113" o:spid="_x0000_s1034" type="#_x0000_t32" style="position:absolute;left:7092;top:17538;width:313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ZOcUAAADbAAAADwAAAGRycy9kb3ducmV2LnhtbESPS2/CMBCE75X4D9Yi9VYcOCBIMaji&#10;IdFDQTwuva3ibRwRr0NskvTfYyQkjqOZ+UYzW3S2FA3VvnCsYDhIQBBnThecKzifNh8TED4gaywd&#10;k4J/8rCY995mmGrX8oGaY8hFhLBPUYEJoUql9Jkhi37gKuLo/bnaYoiyzqWusY1wW8pRkoylxYLj&#10;gsGKloayy/FmFawuzfQnWW9+v7N21113V7On9qDUe7/7+gQRqAuv8LO91QomU3h8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ZOcUAAADbAAAADwAAAAAAAAAA&#10;AAAAAAChAgAAZHJzL2Rvd25yZXYueG1sUEsFBgAAAAAEAAQA+QAAAJMDAAAAAA==&#10;" strokeweight=".25pt">
              <v:stroke endarrow="open"/>
            </v:shape>
            <v:shape id="直接箭头连接符 157" o:spid="_x0000_s1035" type="#_x0000_t32" style="position:absolute;left:7188;top:15652;width:31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qmecEAAADbAAAADwAAAGRycy9kb3ducmV2LnhtbERPPW/CMBDdkfofrKvEBk4ZEKQYhChI&#10;ZQAEdGE7xUccEZ9D7Cbh3+MBifHpfc8WnS1FQ7UvHCv4GiYgiDOnC84V/J03gwkIH5A1lo5JwYM8&#10;LOYfvRmm2rV8pOYUchFD2KeowIRQpVL6zJBFP3QVceSurrYYIqxzqWtsY7gt5ShJxtJiwbHBYEUr&#10;Q9nt9G8V/Nya6S5Zby7brN139/3dHKg9KtX/7JbfIAJ14S1+uX+1gmlcH7/EHy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CqZ5wQAAANsAAAAPAAAAAAAAAAAAAAAA&#10;AKECAABkcnMvZG93bnJldi54bWxQSwUGAAAAAAQABAD5AAAAjwMAAAAA&#10;" strokeweight=".25pt">
              <v:stroke endarrow="open"/>
            </v:shape>
            <v:shape id="文本框 158" o:spid="_x0000_s1036" type="#_x0000_t202" style="position:absolute;left:9607;top:3130;width:5493;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手持端</w:t>
                    </w:r>
                  </w:p>
                </w:txbxContent>
              </v:textbox>
            </v:shape>
            <v:shape id="文本框 159" o:spid="_x0000_s1037" type="#_x0000_t202" style="position:absolute;left:10274;top:14274;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iOcYA&#10;AADbAAAADwAAAGRycy9kb3ducmV2LnhtbESPQWvCQBSE7wX/w/KE3pqNgYpGVwmB0FLag5pLb6/Z&#10;ZxLMvo3Zrab++m6h4HGYmW+Y9XY0nbjQ4FrLCmZRDIK4srrlWkF5KJ4WIJxH1thZJgU/5GC7mTys&#10;MdX2yju67H0tAoRdigoa7/tUSlc1ZNBFticO3tEOBn2QQy31gNcAN51M4nguDbYcFhrsKW+oOu2/&#10;jYK3vPjA3VdiFrcuf3k/Zv25/HxW6nE6ZisQnkZ/D/+3X7WCZQ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oiOcYAAADb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160" o:spid="_x0000_s1038" type="#_x0000_t202" style="position:absolute;left:10274;top:16084;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HosYA&#10;AADbAAAADwAAAGRycy9kb3ducmV2LnhtbESPQWvCQBSE74L/YXmF3nTTS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HosYAAADb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61" o:spid="_x0000_s1039" type="#_x0000_t202" style="position:absolute;left:9702;top:21132;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f1sYA&#10;AADbAAAADwAAAGRycy9kb3ducmV2LnhtbESPQWvCQBSE74L/YXmF3nTTY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8f1sYAAADb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样品端</w:t>
                    </w:r>
                  </w:p>
                </w:txbxContent>
              </v:textbox>
            </v:shape>
            <v:group id="组合 217" o:spid="_x0000_s1040" style="position:absolute;left:16179;top:1797;width:6757;height:23901" coordorigin="1092,352" coordsize="1064,3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oundrect id="圆角矩形 164" o:spid="_x0000_s1041" style="position:absolute;left:1092;top:352;width:1065;height:37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8CMMA&#10;AADbAAAADwAAAGRycy9kb3ducmV2LnhtbESPzWrCQBSF90LfYbgFd2ZiCdpER5EWRaqbptL1JXNN&#10;gpk7ITON8e2dguDycH4+znI9mEb01LnasoJpFIMgLqyuuVRw+tlO3kE4j6yxsUwKbuRgvXoZLTHT&#10;9srf1Oe+FGGEXYYKKu/bTEpXVGTQRbYlDt7ZdgZ9kF0pdYfXMG4a+RbHM2mw5kCosKWPiopL/mcC&#10;BA/b0+5rPnWfm+NOmnNiftNEqfHrsFmA8DT4Z/jR3msF6Qz+v4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8CMMAAADbAAAADwAAAAAAAAAAAAAAAACYAgAAZHJzL2Rv&#10;d25yZXYueG1sUEsFBgAAAAAEAAQA9QAAAIgDAAAAAA==&#10;" strokeweight="2pt"/>
              <v:roundrect id="圆角矩形 165" o:spid="_x0000_s1042" style="position:absolute;left:1302;top:1326;width:645;height:148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Zk8MA&#10;AADbAAAADwAAAGRycy9kb3ducmV2LnhtbESPS2vCQBSF94L/YbhCd3ViCbVGJyIthtK6aRTXl8zN&#10;AzN3QmaapP++Uyi4PJzHx9ntJ9OKgXrXWFawWkYgiAurG64UXM7HxxcQziNrbC2Tgh9ysE/nsx0m&#10;2o78RUPuKxFG2CWooPa+S6R0RU0G3dJ2xMErbW/QB9lXUvc4hnHTyqcoepYGGw6EGjt6ram45d8m&#10;QPDzeMk+1iv3djhl0pSxuW5ipR4W02ELwtPk7+H/9rtWsFnD35fwA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DZk8MAAADbAAAADwAAAAAAAAAAAAAAAACYAgAAZHJzL2Rv&#10;d25yZXYueG1sUEsFBgAAAAAEAAQA9QAAAIgDAAAAAA==&#10;" strokeweight="2pt"/>
              <v:roundrect id="圆角矩形 166" o:spid="_x0000_s1043" style="position:absolute;left:1542;top:3217;width:165;height:3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FBsAA&#10;AADbAAAADwAAAGRycy9kb3ducmV2LnhtbERPzWrCQBC+F3yHZYTe6kaFotFVxB/a6knNAwzZMQlm&#10;Z0N2NOnbdw8Fjx/f/3Ldu1o9qQ2VZwPjUQKKOPe24sJAdj18zEAFQbZYeyYDvxRgvRq8LTG1vuMz&#10;PS9SqBjCIUUDpUiTah3ykhyGkW+II3fzrUOJsC20bbGL4a7WkyT51A4rjg0lNrQtKb9fHs7A6efY&#10;beQrm0yvfJvtOtn7U54Z8z7sNwtQQr28xP/ub2tgHsfGL/EH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NFBsAAAADbAAAADwAAAAAAAAAAAAAAAACYAgAAZHJzL2Rvd25y&#10;ZXYueG1sUEsFBgAAAAAEAAQA9QAAAIUDAAAAAA==&#10;" strokeweight="1.5pt"/>
              <v:oval id="椭圆 167" o:spid="_x0000_s1044" style="position:absolute;left:1422;top:3097;width:405;height: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lGMMA&#10;AADbAAAADwAAAGRycy9kb3ducmV2LnhtbESP0YrCMBRE3wX/IVzBN00VlbVrFFEUF2GhdT/g0lzb&#10;ss1NbaKtf78RhH0cZuYMs9p0phIPalxpWcFkHIEgzqwuOVfwczmMPkA4j6yxskwKnuRgs+73Vhhr&#10;23JCj9TnIkDYxaig8L6OpXRZQQbd2NbEwbvaxqAPssmlbrANcFPJaRQtpMGSw0KBNe0Kyn7Tu1HQ&#10;Xk/fs+SWoJ5/mXo/Ox8Pl2iq1HDQbT9BeOr8f/jdPmkFyyW8vo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alGMMAAADbAAAADwAAAAAAAAAAAAAAAACYAgAAZHJzL2Rv&#10;d25yZXYueG1sUEsFBgAAAAAEAAQA9QAAAIgDAAAAAA==&#10;" filled="f" strokeweight="2pt"/>
            </v:group>
            <v:shape id="文本框 109" o:spid="_x0000_s1045" type="#_x0000_t202" style="position:absolute;left:17132;top:25419;width:5467;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p w:rsidR="00810776" w:rsidRDefault="00810776" w:rsidP="00810776">
                    <w:pPr>
                      <w:rPr>
                        <w:sz w:val="16"/>
                        <w:szCs w:val="16"/>
                      </w:rPr>
                    </w:pPr>
                    <w:r>
                      <w:rPr>
                        <w:rFonts w:hint="eastAsia"/>
                        <w:sz w:val="16"/>
                        <w:szCs w:val="16"/>
                      </w:rPr>
                      <w:t>检测卡</w:t>
                    </w:r>
                  </w:p>
                </w:txbxContent>
              </v:textbox>
            </v:shape>
            <v:group id="组合 233" o:spid="_x0000_s1046" style="position:absolute;left:18751;top:9753;width:1422;height:5525" coordorigin="2953,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矩形 223" o:spid="_x0000_s1047" style="position:absolute;left:2961;top:1536;width:210;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yHsEA&#10;AADcAAAADwAAAGRycy9kb3ducmV2LnhtbERPy6rCMBDdC/5DGMGdpiqI9BrFB4ILEV+buxubuW25&#10;zaQ0UVu/3giCuzmc50zntSnEnSqXW1Yw6EcgiBOrc04VXM6b3gSE88gaC8ukoCEH81m7NcVY2wcf&#10;6X7yqQgh7GJUkHlfxlK6JCODrm9L4sD92cqgD7BKpa7wEcJNIYdRNJYGcw4NGZa0yij5P92MAoPr&#10;0fNwbbg5X3eXYvm73z8XN6W6nXrxA8JT7b/ij3urw/xoCO9nwgV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jch7BAAAA3AAAAA8AAAAAAAAAAAAAAAAAmAIAAGRycy9kb3du&#10;cmV2LnhtbFBLBQYAAAAABAAEAPUAAACGAwAAAAA=&#10;" filled="f" strokeweight="1.5pt">
                <v:stroke joinstyle="round"/>
              </v:rect>
              <v:line id="直接连接符 7" o:spid="_x0000_s1048"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zbuMIAAADcAAAADwAAAGRycy9kb3ducmV2LnhtbERPyW7CMBC9V+IfrEHiVpyCWBRiUFXU&#10;qtcCB7gN9jRJG4/d2IHw9zVSpd7m6a1TbHrbiAu1oXas4GmcgSDWztRcKjjsXx+XIEJENtg4JgU3&#10;CrBZDx4KzI278gdddrEUKYRDjgqqGH0uZdAVWQxj54kT9+laizHBtpSmxWsKt42cZNlcWqw5NVTo&#10;6aUi/b3rrIJ6pj1tv/TiePa3bed+Tm+T5Uyp0bB/XoGI1Md/8Z/73aT52RTuz6QL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zbuMIAAADcAAAADwAAAAAAAAAAAAAA&#10;AAChAgAAZHJzL2Rvd25yZXYueG1sUEsFBgAAAAAEAAQA+QAAAJADAAAAAA==&#10;" strokecolor="#c00000" strokeweight="2pt"/>
              <v:line id="直接连接符 4" o:spid="_x0000_s1049"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VDzMIAAADcAAAADwAAAGRycy9kb3ducmV2LnhtbERPyW7CMBC9V+IfrEHiVpwiNoUYVBW1&#10;6rXAAW6DPU3SxmM3diD8fY1Uqbd5eusUm9424kJtqB0reBpnIIi1MzWXCg7718cliBCRDTaOScGN&#10;AmzWg4cCc+Ou/EGXXSxFCuGQo4IqRp9LGXRFFsPYeeLEfbrWYkywLaVp8ZrCbSMnWTaXFmtODRV6&#10;eqlIf+86q6CeaU/bL704nv1t27mf09tkOVNqNOyfVyAi9fFf/Od+N2l+NoX7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XVDzMIAAADcAAAADwAAAAAAAAAAAAAA&#10;AAChAgAAZHJzL2Rvd25yZXYueG1sUEsFBgAAAAAEAAQA+QAAAJADAAAAAA==&#10;" strokecolor="#c00000" strokeweight="2pt"/>
            </v:group>
            <v:shape id="直接箭头连接符 112" o:spid="_x0000_s1050" type="#_x0000_t32" style="position:absolute;left:21323;top:21183;width:3384;height: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seB8MAAADcAAAADwAAAGRycy9kb3ducmV2LnhtbERPS2vCQBC+C/6HZQq96abStCW6iogB&#10;LyLa0PM0OyZps7Mxu3n033eFQm/z8T1ntRlNLXpqXWVZwdM8AkGcW11xoSB7T2dvIJxH1lhbJgU/&#10;5GCznk5WmGg78Jn6iy9ECGGXoILS+yaR0uUlGXRz2xAH7mpbgz7AtpC6xSGEm1ououhFGqw4NJTY&#10;0K6k/PvSGQX5+bU4fmTpLd5Xi8/uqzltn8deqceHcbsE4Wn0/+I/90GH+VEM92fC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7HgfDAAAA3AAAAA8AAAAAAAAAAAAA&#10;AAAAoQIAAGRycy9kb3ducmV2LnhtbFBLBQYAAAAABAAEAPkAAACRAwAAAAA=&#10;" strokeweight=".25pt">
              <v:stroke endarrow="open"/>
            </v:shape>
            <v:shape id="直接箭头连接符 113" o:spid="_x0000_s1051" type="#_x0000_t32" style="position:absolute;left:20656;top:13182;width:4432;height: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mAcMEAAADcAAAADwAAAGRycy9kb3ducmV2LnhtbERPTYvCMBC9C/6HMII3TRVXpRpFZAUv&#10;IrrieWzGttpMuk2s3X9vBGFv83ifM182phA1VS63rGDQj0AQJ1bnnCo4/Wx6UxDOI2ssLJOCP3Kw&#10;XLRbc4y1ffKB6qNPRQhhF6OCzPsyltIlGRl0fVsSB+5qK4M+wCqVusJnCDeFHEbRWBrMOTRkWNI6&#10;o+R+fBgFyWGS7s6nze/Xdz68PG7lfjVqaqW6nWY1A+Gp8f/ij3urw/xoDO9nwgV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aYBwwQAAANwAAAAPAAAAAAAAAAAAAAAA&#10;AKECAABkcnMvZG93bnJldi54bWxQSwUGAAAAAAQABAD5AAAAjwMAAAAA&#10;" strokeweight=".25pt">
              <v:stroke endarrow="open"/>
            </v:shape>
            <v:shape id="直接箭头连接符 113" o:spid="_x0000_s1052" type="#_x0000_t32" style="position:absolute;left:20656;top:11512;width:4432;height: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l68IAAADcAAAADwAAAGRycy9kb3ducmV2LnhtbERPTYvCMBC9L/gfwgh7W1NltVKNIrLC&#10;XkR0xfPYjG21mdQm1vrvjSDsbR7vc6bz1pSiodoVlhX0exEI4tTqgjMF+7/V1xiE88gaS8uk4EEO&#10;5rPOxxQTbe+8pWbnMxFC2CWoIPe+SqR0aU4GXc9WxIE72dqgD7DOpK7xHsJNKQdRNJIGCw4NOVa0&#10;zCm97G5GQbqNs/Vhv7oOf4rB8XauNovvtlHqs9suJiA8tf5f/Hb/6jA/iuH1TLh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l68IAAADcAAAADwAAAAAAAAAAAAAA&#10;AAChAgAAZHJzL2Rvd25yZXYueG1sUEsFBgAAAAAEAAQA+QAAAJADAAAAAA==&#10;" strokeweight=".25pt">
              <v:stroke endarrow="open"/>
            </v:shape>
            <v:shape id="文本框 161" o:spid="_x0000_s1053" type="#_x0000_t202" style="position:absolute;left:24085;top:19799;width:5493;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加样孔</w:t>
                    </w:r>
                  </w:p>
                </w:txbxContent>
              </v:textbox>
            </v:shape>
            <v:shape id="文本框 160" o:spid="_x0000_s1054" type="#_x0000_t202" style="position:absolute;left:24657;top:11703;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59" o:spid="_x0000_s1055" type="#_x0000_t202" style="position:absolute;left:24657;top:9988;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group id="组合 250" o:spid="_x0000_s1056" style="position:absolute;left:33483;top:3035;width:10598;height:5524" coordorigin="5273,718" coordsize="166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group id="组合 234" o:spid="_x0000_s1057" style="position:absolute;left:5273;top:718;width:229;height:870" coordorigin="2948,1536" coordsize="22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矩形 223" o:spid="_x0000_s1058" style="position:absolute;left:2948;top:1536;width:223;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ZBWMQA&#10;AADcAAAADwAAAGRycy9kb3ducmV2LnhtbERPS2vCQBC+F/wPywi91Y0NSIlZxSqFHkRa9dLbJDsm&#10;odnZkN28/PXdQqG3+fiek25HU4ueWldZVrBcRCCIc6srLhRcL29PLyCcR9ZYWyYFEznYbmYPKSba&#10;DvxJ/dkXIoSwS1BB6X2TSOnykgy6hW2IA3ezrUEfYFtI3eIQwk0tn6NoJQ1WHBpKbGhfUv597owC&#10;g4f4/pFNPF2y47V+/Tqd7rtOqcf5uFuD8DT6f/Gf+12H+csYfp8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2QVjEAAAA3AAAAA8AAAAAAAAAAAAAAAAAmAIAAGRycy9k&#10;b3ducmV2LnhtbFBLBQYAAAAABAAEAPUAAACJAwAAAAA=&#10;" filled="f" strokeweight="1.5pt">
                  <v:stroke joinstyle="round"/>
                </v:rect>
                <v:line id="直接连接符 7" o:spid="_x0000_s1059"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tcMEAAADcAAAADwAAAGRycy9kb3ducmV2LnhtbERPS4vCMBC+L/gfwgjeNO0iKrWpqLDi&#10;eljwgeexGdtiMylN1PrvN8LC3ubje0666EwtHtS6yrKCeBSBIM6trrhQcDp+DWcgnEfWWFsmBS9y&#10;sMh6Hykm2j55T4+DL0QIYZeggtL7JpHS5SUZdCPbEAfualuDPsC2kLrFZwg3tfyMook0WHFoKLGh&#10;dUn57XA3CqZxdNwWzWryo3fVN59f50uuN0oN+t1yDsJT5//Ff+6tDvPjMbyfCRfI7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Rm1wwQAAANwAAAAPAAAAAAAAAAAAAAAA&#10;AKECAABkcnMvZG93bnJldi54bWxQSwUGAAAAAAQABAD5AAAAjwMAAAAA&#10;" strokecolor="#ff5f5f" strokeweight="1.5pt"/>
                <v:line id="直接连接符 4" o:spid="_x0000_s1060"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wisEAAADcAAAADwAAAGRycy9kb3ducmV2LnhtbERPTWsCMRC9F/wPYQRvNauwraxGEaXF&#10;a60HvY3JuLu6mcRN1PXfN4VCb/N4nzNbdLYRd2pD7VjBaJiBINbO1Fwq2H1/vE5AhIhssHFMCp4U&#10;YDHvvcywMO7BX3TfxlKkEA4FKqhi9IWUQVdkMQydJ07cybUWY4JtKU2LjxRuGznOsjdpsebUUKGn&#10;VUX6sr1ZBXWuPa3P+n1/9M/1zV0Pn+NJrtSg3y2nICJ18V/8596YNH+Uw+8z6QI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4HCKwQAAANwAAAAPAAAAAAAAAAAAAAAA&#10;AKECAABkcnMvZG93bnJldi54bWxQSwUGAAAAAAQABAD5AAAAjwMAAAAA&#10;" strokecolor="#c00000" strokeweight="2pt"/>
              </v:group>
              <v:group id="组合 238" o:spid="_x0000_s1061" style="position:absolute;left:5653;top:718;width:224;height:870" coordorigin="2848,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矩形 223" o:spid="_x0000_s1062" style="position:absolute;left:2857;top:1536;width:209;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1HW8MA&#10;AADcAAAADwAAAGRycy9kb3ducmV2LnhtbERPTYvCMBC9C/6HMII3TV3BlWoU3WVhD4to9eJtbMa2&#10;2ExKE7X11xthwds83ufMl40pxY1qV1hWMBpGIIhTqwvOFBz2P4MpCOeRNZaWSUFLDpaLbmeOsbZ3&#10;3tEt8ZkIIexiVJB7X8VSujQng25oK+LAnW1t0AdYZ1LXeA/hppQfUTSRBgsODTlW9JVTekmuRoHB&#10;7/Fje2q53Z/+DuX6uNk8Vlel+r1mNQPhqfFv8b/7V4f5o094PR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1HW8MAAADcAAAADwAAAAAAAAAAAAAAAACYAgAAZHJzL2Rv&#10;d25yZXYueG1sUEsFBgAAAAAEAAQA9QAAAIgDAAAAAA==&#10;" filled="f" strokeweight="1.5pt">
                  <v:stroke joinstyle="round"/>
                </v:rect>
                <v:line id="直接连接符 7" o:spid="_x0000_s1063" style="position:absolute;visibility:visible" from="2848,1828" to="3072,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HfFMQAAADcAAAADwAAAGRycy9kb3ducmV2LnhtbESPQW/CMAyF75P2HyJP2m2kILGhQkDT&#10;ENOuYzuMm0lMW2ic0AQo/34+IHGz9Z7f+zxb9L5VZ+pSE9jAcFCAIrbBNVwZ+P1ZvUxApYzssA1M&#10;Bq6UYDF/fJhh6cKFv+m8zpWSEE4lGqhzjqXWydbkMQ1CJBZtFzqPWdau0q7Di4T7Vo+K4lV7bFga&#10;aoz0UZM9rE/eQDO2kZZ7+/a3jdflKRw3n6PJ2Jjnp/59CipTn+/m2/WXE/yh0MozMoG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4d8UxAAAANwAAAAPAAAAAAAAAAAA&#10;AAAAAKECAABkcnMvZG93bnJldi54bWxQSwUGAAAAAAQABAD5AAAAkgMAAAAA&#10;" strokecolor="#c00000" strokeweight="2pt"/>
                <v:line id="直接连接符 4" o:spid="_x0000_s1064" style="position:absolute;visibility:visible" from="2848,2068" to="3072,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16j8IAAADcAAAADwAAAGRycy9kb3ducmV2LnhtbERPPW/CMBDdkfgP1iF1Kw5IFBriIARq&#10;1bW0Q7td7SMJxGc3NhD+fY1Uie2e3ucVq9624kxdaBwrmIwzEMTamYYrBZ8fL48LECEiG2wdk4Ir&#10;BViVw0GBuXEXfqfzLlYihXDIUUEdo8+lDLomi2HsPHHi9q6zGBPsKmk6vKRw28pplj1Jiw2nhho9&#10;bWrSx93JKmhm2tP2oOdfP/66Pbnf79fpYqbUw6hfL0FE6uNd/O9+M2n+5Bluz6QLZ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16j8IAAADcAAAADwAAAAAAAAAAAAAA&#10;AAChAgAAZHJzL2Rvd25yZXYueG1sUEsFBgAAAAAEAAQA+QAAAJADAAAAAA==&#10;" strokecolor="#c00000" strokeweight="2pt"/>
              </v:group>
              <v:group id="组合 242" o:spid="_x0000_s1065" style="position:absolute;left:6058;top:718;width:224;height:870" coordorigin="2758,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矩形 223" o:spid="_x0000_s1066" style="position:absolute;left:2781;top:1536;width:195;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wCcQA&#10;AADcAAAADwAAAGRycy9kb3ducmV2LnhtbERPyWrDMBC9F/IPYgK91XJSKMWxErJQ6KGENvGlt7E1&#10;sU2skbEUL/n6qlDobR5vnXQzmkb01LnasoJFFIMgLqyuuVSQnd+eXkE4j6yxsUwKJnKwWc8eUky0&#10;HfiL+pMvRQhhl6CCyvs2kdIVFRl0kW2JA3exnUEfYFdK3eEQwk0jl3H8Ig3WHBoqbGlfUXE93YwC&#10;g4fn+2c+8XTOP7Jm93083rc3pR7n43YFwtPo/8V/7ncd5i8X8PtMu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EsAnEAAAA3AAAAA8AAAAAAAAAAAAAAAAAmAIAAGRycy9k&#10;b3ducmV2LnhtbFBLBQYAAAAABAAEAPUAAACJAwAAAAA=&#10;" filled="f" strokeweight="1.5pt">
                  <v:stroke joinstyle="round"/>
                </v:rect>
                <v:line id="直接连接符 7" o:spid="_x0000_s1067" style="position:absolute;visibility:visible" from="2758,1828" to="2982,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UiQ8IAAADcAAAADwAAAGRycy9kb3ducmV2LnhtbERPyW7CMBC9I/UfrKnUGziNxKIUE1WN&#10;QL1COdDb1J4maeOxGxsIf4+RKnGbp7fOshxsJ07Uh9axgudJBoJYO9NyrWD/sR4vQISIbLBzTAou&#10;FKBcPYyWWBh35i2ddrEWKYRDgQqaGH0hZdANWQwT54kT9+16izHBvpamx3MKt53Ms2wmLbacGhr0&#10;9NaQ/t0drYJ2qj1VP3p++PKX6uj+Pjf5YqrU0+Pw+gIi0hDv4n/3u0nz8xxuz6QL5O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UiQ8IAAADcAAAADwAAAAAAAAAAAAAA&#10;AAChAgAAZHJzL2Rvd25yZXYueG1sUEsFBgAAAAAEAAQA+QAAAJADAAAAAA==&#10;" strokecolor="#c00000" strokeweight="2pt"/>
                <v:line id="直接连接符 4" o:spid="_x0000_s1068" style="position:absolute;visibility:visible" from="2758,2068" to="2982,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M/ucEAAADcAAAADwAAAGRycy9kb3ducmV2LnhtbERPS4vCMBC+L/gfwgje1rQVXKlGUUFR&#10;Dws+8Dw2Y1tsJqWJWv+9ERb2Nh/fcyaz1lTiQY0rLSuI+xEI4szqknMFp+PqewTCeWSNlWVS8CIH&#10;s2nna4Kptk/e0+PgcxFC2KWooPC+TqV0WUEGXd/WxIG72sagD7DJpW7wGcJNJZMoGkqDJYeGAmta&#10;FpTdDnej4CeOjpu8Xgx/9a7c8vl1vmR6rVSv287HIDy1/l/8597oMD8ZwOeZcIG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wz+5wQAAANwAAAAPAAAAAAAAAAAAAAAA&#10;AKECAABkcnMvZG93bnJldi54bWxQSwUGAAAAAAQABAD5AAAAjwMAAAAA&#10;" strokecolor="#ff5f5f" strokeweight="1.5pt"/>
              </v:group>
              <v:group id="组合 246" o:spid="_x0000_s1069" style="position:absolute;left:6712;top:718;width:230;height:870" coordorigin="2947,1536" coordsize="230,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ect id="矩形 223" o:spid="_x0000_s1070" style="position:absolute;left:2947;top:1536;width:224;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CsQA&#10;AADcAAAADwAAAGRycy9kb3ducmV2LnhtbERPS2vCQBC+F/wPywje6kalRVI3QS2FHopY9eJtzE6T&#10;YHY2ZFfz+PVdodDbfHzPWaWdqcSdGldaVjCbRiCIM6tLzhWcjh/PSxDOI2usLJOCnhykyehphbG2&#10;LX/T/eBzEULYxaig8L6OpXRZQQbd1NbEgfuxjUEfYJNL3WAbwk0l51H0Kg2WHBoKrGlbUHY93IwC&#10;g++LYX/puT9evk7V5rzbDeubUpNxt34D4anz/+I/96cO8+cv8Hg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tgrEAAAA3AAAAA8AAAAAAAAAAAAAAAAAmAIAAGRycy9k&#10;b3ducmV2LnhtbFBLBQYAAAAABAAEAPUAAACJAwAAAAA=&#10;" filled="f" strokeweight="1.5pt">
                  <v:stroke joinstyle="round"/>
                </v:rect>
                <v:line id="直接连接符 7" o:spid="_x0000_s1071"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4kQMIAAADcAAAADwAAAGRycy9kb3ducmV2LnhtbERPyW7CMBC9V+o/WFOpt+I0EhSlmKgq&#10;ouLKcoDb1B6S0HhsYhPC39eVkHqbp7fOrBxsK3rqQuNYwesoA0GsnWm4UrDbLl+mIEJENtg6JgU3&#10;ClDOHx9mWBh35TX1m1iJFMKhQAV1jL6QMuiaLIaR88SJO7rOYkywq6Tp8JrCbSvzLJtIiw2nhho9&#10;fdakfzYXq6AZa0+Lk37bf/vb4uLOh698Olbq+Wn4eAcRaYj/4rt7ZdL8fAJ/z6QL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4kQMIAAADcAAAADwAAAAAAAAAAAAAA&#10;AAChAgAAZHJzL2Rvd25yZXYueG1sUEsFBgAAAAAEAAQA+QAAAJADAAAAAA==&#10;" strokecolor="#c00000" strokeweight="2pt"/>
              </v:group>
            </v:group>
            <v:group id="组合 251" o:spid="_x0000_s1072" style="position:absolute;left:33483;top:13227;width:10598;height:5524" coordorigin="5273,718" coordsize="166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group id="组合 234" o:spid="_x0000_s1073" style="position:absolute;left:5273;top:718;width:229;height:870" coordorigin="2948,1536" coordsize="22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矩形 223" o:spid="_x0000_s1074" style="position:absolute;left:2948;top:1536;width:223;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8D8QA&#10;AADcAAAADwAAAGRycy9kb3ducmV2LnhtbERPS2vCQBC+F/wPywje6kaFUlM3QS2FHopY9eJtzE6T&#10;YHY2ZFfz+PVdodDbfHzPWaWdqcSdGldaVjCbRiCIM6tLzhWcjh/PryCcR9ZYWSYFPTlIk9HTCmNt&#10;W/6m+8HnIoSwi1FB4X0dS+myggy6qa2JA/djG4M+wCaXusE2hJtKzqPoRRosOTQUWNO2oOx6uBkF&#10;Bt8Xw/7Sc3+8fJ2qzXm3G9Y3pSbjbv0GwlPn/8V/7k8d5s+X8Hg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yvA/EAAAA3AAAAA8AAAAAAAAAAAAAAAAAmAIAAGRycy9k&#10;b3ducmV2LnhtbFBLBQYAAAAABAAEAPUAAACJAwAAAAA=&#10;" filled="f" strokeweight="1.5pt">
                  <v:stroke joinstyle="round"/>
                </v:rect>
                <v:line id="直接连接符 7" o:spid="_x0000_s1075"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g3E8UAAADcAAAADwAAAGRycy9kb3ducmV2LnhtbESPQWvCQBCF70L/wzIFb7pJC1pS19AW&#10;WqIHQS2ep9kxCWZnQ3aryb93DoXeZnhv3vtmlQ+uVVfqQ+PZQDpPQBGX3jZcGfg+fs5eQIWIbLH1&#10;TAZGCpCvHyYrzKy/8Z6uh1gpCeGQoYE6xi7TOpQ1OQxz3xGLdva9wyhrX2nb403CXaufkmShHTYs&#10;DTV29FFTeTn8OgPLNDkWVfe+2Nlts+HTePop7Zcx08fh7RVUpCH+m/+uCyv4z4Ivz8gE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g3E8UAAADcAAAADwAAAAAAAAAA&#10;AAAAAAChAgAAZHJzL2Rvd25yZXYueG1sUEsFBgAAAAAEAAQA+QAAAJMDAAAAAA==&#10;" strokecolor="#ff5f5f" strokeweight="1.5pt"/>
                <v:line id="直接连接符 4" o:spid="_x0000_s1076"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4q6cMAAADcAAAADwAAAGRycy9kb3ducmV2LnhtbERPyW7CMBC9V+o/WFOJGzgEQVGKQVVR&#10;EVeWQ3ub2tMkbTx2YwfC32MkpN7m6a2zWPW2ESdqQ+1YwXiUgSDWztRcKjge3odzECEiG2wck4IL&#10;BVgtHx8WWBh35h2d9rEUKYRDgQqqGH0hZdAVWQwj54kT9+1aizHBtpSmxXMKt43Ms2wmLdacGir0&#10;9FaR/t13VkE91Z7WP/r548tf1p37+9zk86lSg6f+9QVEpD7+i+/urUnzJ2O4PZMu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uKunDAAAA3AAAAA8AAAAAAAAAAAAA&#10;AAAAoQIAAGRycy9kb3ducmV2LnhtbFBLBQYAAAAABAAEAPkAAACRAwAAAAA=&#10;" strokecolor="#c00000" strokeweight="2pt"/>
              </v:group>
              <v:group id="组合 238" o:spid="_x0000_s1077" style="position:absolute;left:5668;top:718;width:224;height:870" coordorigin="2863,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矩形 223" o:spid="_x0000_s1078" style="position:absolute;left:2871;top:1536;width:210;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dOMQA&#10;AADcAAAADwAAAGRycy9kb3ducmV2LnhtbERPS2vCQBC+C/0PyxR6000NSEldxbYIPYi0SS69jdlp&#10;EpqdDdnVPH59VxC8zcf3nPV2MI24UOdqywqeFxEI4sLqmksFebafv4BwHlljY5kUjORgu3mYrTHR&#10;tudvuqS+FCGEXYIKKu/bREpXVGTQLWxLHLhf2xn0AXal1B32Idw0chlFK2mw5tBQYUvvFRV/6dko&#10;MPgRT1+nkcfsdMibt5/jcdqdlXp6HHavIDwN/i6+uT91mB/HcH0mX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DHTjEAAAA3AAAAA8AAAAAAAAAAAAAAAAAmAIAAGRycy9k&#10;b3ducmV2LnhtbFBLBQYAAAAABAAEAPUAAACJAwAAAAA=&#10;" filled="f" strokeweight="1.5pt">
                  <v:stroke joinstyle="round"/>
                </v:rect>
                <v:line id="直接连接符 7" o:spid="_x0000_s1079" style="position:absolute;visibility:visible" from="2863,1828" to="308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mJccIAAADcAAAADwAAAGRycy9kb3ducmV2LnhtbERPTU8CMRC9m/AfmjHhxnYFEbJSCJFo&#10;vAIe4Da04+7Cdlq3BZZ/b01IvM3L+5zZorONuFAbascKnrIcBLF2puZSwdf2fTAFESKywcYxKbhR&#10;gMW89zDDwrgrr+myiaVIIRwKVFDF6Aspg67IYsicJ07ct2stxgTbUpoWryncNnKY5y/SYs2poUJP&#10;bxXp0+ZsFdRj7Wl11JPdwd9WZ/ez/xhOx0r1H7vlK4hIXfwX392fJs0fPcPfM+kCO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mJccIAAADcAAAADwAAAAAAAAAAAAAA&#10;AAChAgAAZHJzL2Rvd25yZXYueG1sUEsFBgAAAAAEAAQA+QAAAJADAAAAAA==&#10;" strokecolor="#c00000" strokeweight="2pt"/>
                <v:line id="直接连接符 4" o:spid="_x0000_s1080" style="position:absolute;visibility:visible" from="2863,2068" to="308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s6sIAAADcAAAADwAAAGRycy9kb3ducmV2LnhtbERPS2sCMRC+F/ofwhS81azKVlmNUiqK&#10;Vx+H9jYm092tm0ncRF3/vSkUepuP7zmzRWcbcaU21I4VDPoZCGLtTM2lgsN+9ToBESKywcYxKbhT&#10;gMX8+WmGhXE33tJ1F0uRQjgUqKCK0RdSBl2RxdB3njhx3661GBNsS2lavKVw28hhlr1JizWnhgo9&#10;fVSkT7uLVVDn2tPyR48/j/6+vLjz13o4yZXqvXTvUxCRuvgv/nNvTJo/yuH3mXSB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Us6sIAAADcAAAADwAAAAAAAAAAAAAA&#10;AAChAgAAZHJzL2Rvd25yZXYueG1sUEsFBgAAAAAEAAQA+QAAAJADAAAAAA==&#10;" strokecolor="#c00000" strokeweight="2pt"/>
              </v:group>
              <v:group id="组合 242" o:spid="_x0000_s1081" style="position:absolute;left:6343;top:718;width:599;height:870" coordorigin="3043,1536" coordsize="599,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rect id="矩形 223" o:spid="_x0000_s1082" style="position:absolute;left:3052;top:1536;width:209;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bO8QA&#10;AADcAAAADwAAAGRycy9kb3ducmV2LnhtbERPTWvCQBC9C/6HZYTedNMKtkQ3QS0FDyKtyaW3MTsm&#10;odnZkF018de7hUJv83ifs0p704grda62rOB5FoEgLqyuuVSQZx/TNxDOI2tsLJOCgRykyXi0wljb&#10;G3/R9ehLEULYxaig8r6NpXRFRQbdzLbEgTvbzqAPsCul7vAWwk0jX6JoIQ3WHBoqbGlbUfFzvBgF&#10;Bt/n98/TwEN22ufN5vtwuK8vSj1N+vUShKfe/4v/3Dsd5s9f4feZc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4GzvEAAAA3AAAAA8AAAAAAAAAAAAAAAAAmAIAAGRycy9k&#10;b3ducmV2LnhtbFBLBQYAAAAABAAEAPUAAACJAwAAAAA=&#10;" filled="f" strokeweight="1.5pt">
                  <v:stroke joinstyle="round"/>
                </v:rect>
                <v:line id="直接连接符 7" o:spid="_x0000_s1083" style="position:absolute;visibility:visible" from="3043,1828" to="326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DdMQAAADcAAAADwAAAGRycy9kb3ducmV2LnhtbESPQU8CMRCF7yb8h2ZIvEkXCEoWCiES&#10;jFfRg97Gdthd2E7rtsDy752DibeZvDfvfbNc975VF+pSE9jAeFSAIrbBNVwZ+HjfPcxBpYzssA1M&#10;Bm6UYL0a3C2xdOHKb3TZ50pJCKcSDdQ5x1LrZGvymEYhEot2CJ3HLGtXadfhVcJ9qydF8ag9NiwN&#10;NUZ6rsme9mdvoJnZSNujffr8jrftOfx8vUzmM2Puh/1mASpTn//Nf9evTvCnQivPyAR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IN0xAAAANwAAAAPAAAAAAAAAAAA&#10;AAAAAKECAABkcnMvZG93bnJldi54bWxQSwUGAAAAAAQABAD5AAAAkgMAAAAA&#10;" strokecolor="#c00000" strokeweight="2pt"/>
                <v:line id="直接连接符 4" o:spid="_x0000_s1084" style="position:absolute;visibility:visible" from="3418,2068" to="3642,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ejsEAAADcAAAADwAAAGRycy9kb3ducmV2LnhtbERPTYvCMBC9C/sfwix401SFutZG2RUU&#10;9SCsiuexmW3LNpPSRK3/3giCt3m8z0nnranElRpXWlYw6EcgiDOrS84VHA/L3hcI55E1VpZJwZ0c&#10;zGcfnRQTbW/8S9e9z0UIYZeggsL7OpHSZQUZdH1bEwfuzzYGfYBNLnWDtxBuKjmMolgaLDk0FFjT&#10;oqDsf38xCsaD6LDO6594p7flhk/30znTK6W6n+33FISn1r/FL/dah/mjCTyfCRfI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8p6OwQAAANwAAAAPAAAAAAAAAAAAAAAA&#10;AKECAABkcnMvZG93bnJldi54bWxQSwUGAAAAAAQABAD5AAAAjwMAAAAA&#10;" strokecolor="#ff5f5f" strokeweight="1.5pt"/>
              </v:group>
              <v:group id="组合 246" o:spid="_x0000_s1085" style="position:absolute;left:6712;top:718;width:230;height:870" coordorigin="2947,1536" coordsize="230,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矩形 223" o:spid="_x0000_s1086" style="position:absolute;left:2947;top:1536;width:224;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tVqcMA&#10;AADcAAAADwAAAGRycy9kb3ducmV2LnhtbERPTYvCMBC9C/6HMII3TV1lkWoU3WVhD4to9eJtbMa2&#10;2ExKE7X11xthwds83ufMl40pxY1qV1hWMBpGIIhTqwvOFBz2P4MpCOeRNZaWSUFLDpaLbmeOsbZ3&#10;3tEt8ZkIIexiVJB7X8VSujQng25oK+LAnW1t0AdYZ1LXeA/hppQfUfQpDRYcGnKs6Cun9JJcjQKD&#10;3+PH9tRyuz/9Hcr1cbN5rK5K9XvNagbCU+Pf4n/3rw7zJyN4PR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tVqcMAAADcAAAADwAAAAAAAAAAAAAAAACYAgAAZHJzL2Rv&#10;d25yZXYueG1sUEsFBgAAAAAEAAQA9QAAAIgDAAAAAA==&#10;" filled="f" strokeweight="1.5pt">
                  <v:stroke joinstyle="round"/>
                </v:rect>
                <v:line id="直接连接符 7" o:spid="_x0000_s1087" style="position:absolute;visibility:visible" from="2953,1828" to="3177,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H48IAAADcAAAADwAAAGRycy9kb3ducmV2LnhtbERPTWsCMRC9C/0PYQreNOuiVVajlErF&#10;a9VDexuT6e7WzSTdRF3/fVMQvM3jfc5i1dlGXKgNtWMFo2EGglg7U3Op4LB/H8xAhIhssHFMCm4U&#10;YLV86i2wMO7KH3TZxVKkEA4FKqhi9IWUQVdkMQydJ07ct2stxgTbUpoWryncNjLPshdpsebUUKGn&#10;t4r0aXe2CuqJ9rT+0dPPo7+tz+73a5PPJkr1n7vXOYhIXXyI7+6tSfPHOfw/ky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7rH48IAAADcAAAADwAAAAAAAAAAAAAA&#10;AAChAgAAZHJzL2Rvd25yZXYueG1sUEsFBgAAAAAEAAQA+QAAAJADAAAAAA==&#10;" strokecolor="#c00000" strokeweight="2pt"/>
              </v:group>
            </v:group>
            <v:group id="组合 267" o:spid="_x0000_s1088" style="position:absolute;left:36283;top:22656;width:4712;height:5525" coordorigin="5758,718" coordsize="713,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组合 238" o:spid="_x0000_s1089" style="position:absolute;left:5758;top:718;width:224;height:870" coordorigin="2953,1536" coordsize="22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矩形 223" o:spid="_x0000_s1090" style="position:absolute;left:2976;top:1536;width:195;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TqsUA&#10;AADcAAAADwAAAGRycy9kb3ducmV2LnhtbERPS2vCQBC+F/wPywi91Y31gaTZhFgpeCjSqpfexuw0&#10;Cc3Ohuyqib++KxR6m4/vOUnWm0ZcqHO1ZQXTSQSCuLC65lLB8fD2tALhPLLGxjIpGMhBlo4eEoy1&#10;vfInXfa+FCGEXYwKKu/bWEpXVGTQTWxLHLhv2xn0AXal1B1eQ7hp5HMULaXBmkNDhS29VlT87M9G&#10;gcHN7PZxGng4nN6Pzfprt7vlZ6Uex33+AsJT7//Ff+6tDvPnC7g/Ey6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FOqxQAAANwAAAAPAAAAAAAAAAAAAAAAAJgCAABkcnMv&#10;ZG93bnJldi54bWxQSwUGAAAAAAQABAD1AAAAigMAAAAA&#10;" filled="f" strokeweight="1.5pt">
                  <v:stroke joinstyle="round"/>
                </v:rect>
                <v:line id="直接连接符 4" o:spid="_x0000_s1091" style="position:absolute;visibility:visible" from="2953,2068" to="3177,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HB4MIAAADcAAAADwAAAGRycy9kb3ducmV2LnhtbERPS2sCMRC+C/0PYQreNFtRK1ujFEXx&#10;6uPQ3qbJdHfbzSRuoq7/3giCt/n4njOdt7YWZ2pC5VjBWz8DQaydqbhQcNivehMQISIbrB2TgisF&#10;mM9eOlPMjbvwls67WIgUwiFHBWWMPpcy6JIshr7zxIn7dY3FmGBTSNPgJYXbWg6ybCwtVpwaSvS0&#10;KEn/705WQTXSnpZ/+v3rx1+XJ3f8Xg8mI6W6r+3nB4hIbXyKH+6NSfOHY7g/ky6Q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IHB4MIAAADcAAAADwAAAAAAAAAAAAAA&#10;AAChAgAAZHJzL2Rvd25yZXYueG1sUEsFBgAAAAAEAAQA+QAAAJADAAAAAA==&#10;" strokecolor="#c00000" strokeweight="2pt"/>
              </v:group>
              <v:rect id="矩形 223" o:spid="_x0000_s1092" style="position:absolute;left:6276;top:718;width:195;height:8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oRsQA&#10;AADcAAAADwAAAGRycy9kb3ducmV2LnhtbERPTWvCQBC9F/wPywi91Y1VVNJsQqwUPBRp1UtvY3aa&#10;hGZnQ3bVxF/fFQq9zeN9TpL1phEX6lxtWcF0EoEgLqyuuVRwPLw9rUA4j6yxsUwKBnKQpaOHBGNt&#10;r/xJl70vRQhhF6OCyvs2ltIVFRl0E9sSB+7bdgZ9gF0pdYfXEG4a+RxFC2mw5tBQYUuvFRU/+7NR&#10;YHAzu32cBh4Op/djs/7a7W75WanHcZ+/gPDU+3/xn3urw/z5Eu7PhAt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EbEAAAA3AAAAA8AAAAAAAAAAAAAAAAAmAIAAGRycy9k&#10;b3ducmV2LnhtbFBLBQYAAAAABAAEAPUAAACJAwAAAAA=&#10;" filled="f" strokeweight="1.5pt">
                <v:stroke joinstyle="round"/>
              </v:rect>
            </v:group>
            <v:shape id="文本框 159" o:spid="_x0000_s1093" type="#_x0000_t202" style="position:absolute;left:43707;top:3606;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159" o:spid="_x0000_s1094" type="#_x0000_t202" style="position:absolute;left:43707;top:5130;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aXsMA&#10;AADcAAAADwAAAGRycy9kb3ducmV2LnhtbERPS4vCMBC+L/gfwgje1lRZ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aXsMAAADcAAAADwAAAAAAAAAAAAAAAACYAgAAZHJzL2Rv&#10;d25yZXYueG1sUEsFBgAAAAAEAAQA9QAAAIg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line id="直接连接符 285" o:spid="_x0000_s1095" style="position:absolute;visibility:visible" from="32137,5702" to="47282,5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a8UcMAAADcAAAADwAAAGRycy9kb3ducmV2LnhtbESPT2vDMAzF74V9B6NBL2V1lmxhZHXL&#10;GAx67b+7ZmtxWCyH2GvTffrpUNhN4j2999NqM4VenWlMXWQDj8sCFLGNruPWwPHw8fACKmVkh31k&#10;MnClBJv13WyFjYsX3tF5n1slIZwaNOBzHhqtk/UUMC3jQCzaVxwDZlnHVrsRLxIeel0WRa0DdiwN&#10;Hgd692S/9z/BQL19qn2p6TeXn3ZY2KqaDqfKmPn99PYKKtOU/823660T/GfBl2dkAr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2vFHDAAAA3AAAAA8AAAAAAAAAAAAA&#10;AAAAoQIAAGRycy9kb3ducmV2LnhtbFBLBQYAAAAABAAEAPkAAACRAwAAAAA=&#10;" strokecolor="#7f7f7f">
              <v:stroke dashstyle="dash"/>
            </v:line>
            <v:line id="直接连接符 286" o:spid="_x0000_s1096" style="position:absolute;visibility:visible" from="31991,15894" to="47136,15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ZysAAAADcAAAADwAAAGRycy9kb3ducmV2LnhtbERP32vCMBB+H/g/hBN8GZraziLVKDIQ&#10;fJ1u72dyNsXmUppMq3/9Mhjs7T6+n7feDq4VN+pD41nBfJaBINbeNFwr+Dztp0sQISIbbD2TggcF&#10;2G5GL2usjL/zB92OsRYphEOFCmyMXSVl0JYchpnviBN38b3DmGBfS9PjPYW7VuZZVkqHDacGix29&#10;W9LX47dTUB7eSptLesb8rLtXXRTD6atQajIedisQkYb4L/5zH0yav5jD7zPpArn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6GcrAAAAA3AAAAA8AAAAAAAAAAAAAAAAA&#10;oQIAAGRycy9kb3ducmV2LnhtbFBLBQYAAAAABAAEAPkAAACOAwAAAAA=&#10;" strokecolor="#7f7f7f">
              <v:stroke dashstyle="dash"/>
            </v:line>
            <v:line id="直接连接符 287" o:spid="_x0000_s1097" style="position:absolute;visibility:visible" from="34753,25228" to="44519,25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iHvcAAAADcAAAADwAAAGRycy9kb3ducmV2LnhtbERPS2sCMRC+F/wPYYReima7q4usRimF&#10;gtf6uI/JuFncTJZNqtv++kYQvM3H95zVZnCtuFIfGs8K3qcZCGLtTcO1gsP+a7IAESKywdYzKfil&#10;AJv16GWFlfE3/qbrLtYihXCoUIGNsaukDNqSwzD1HXHizr53GBPsa2l6vKVw18o8y0rpsOHUYLGj&#10;T0v6svtxCsrtrLS5pL+Yn3T3poti2B8LpV7Hw8cSRKQhPsUP99ak+fMc7s+kC+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oh73AAAAA3AAAAA8AAAAAAAAAAAAAAAAA&#10;oQIAAGRycy9kb3ducmV2LnhtbFBLBQYAAAAABAAEAPkAAACOAwAAAAA=&#10;" strokecolor="#7f7f7f">
              <v:stroke dashstyle="dash"/>
            </v:line>
            <v:shape id="文本框 159" o:spid="_x0000_s1098" type="#_x0000_t202" style="position:absolute;left:43707;top:15227;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7acMA&#10;AADcAAAADwAAAGRycy9kb3ducmV2LnhtbERPS4vCMBC+C/6HMII3TVVc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W7acMAAADcAAAADwAAAAAAAAAAAAAAAACYAgAAZHJzL2Rv&#10;d25yZXYueG1sUEsFBgAAAAAEAAQA9QAAAIg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59" o:spid="_x0000_s1099" type="#_x0000_t202" style="position:absolute;left:40754;top:24561;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T线</w:t>
                    </w:r>
                  </w:p>
                </w:txbxContent>
              </v:textbox>
            </v:shape>
            <v:shape id="文本框 159" o:spid="_x0000_s1100" type="#_x0000_t202" style="position:absolute;left:40754;top:23037;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159" o:spid="_x0000_s1101" type="#_x0000_t202" style="position:absolute;left:43707;top:13608;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Y8cIA&#10;AADcAAAADwAAAGRycy9kb3ducmV2LnhtbERPy6rCMBDdC/5DmAvuNL2CItUoUhBFdOFj425uM7bl&#10;NpPaRK1+vREEd3M4z5nMGlOKG9WusKzgtxeBIE6tLjhTcDwsuiMQziNrLC2Tggc5mE3brQnG2t55&#10;R7e9z0QIYRejgtz7KpbSpTkZdD1bEQfubGuDPsA6k7rGewg3pexH0VAaLDg05FhRklP6v78aBetk&#10;scXdX9+MnmWy3Jzn1eV4GijV+WnmYxCeGv8Vf9wrHeYP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hjxwgAAANwAAAAPAAAAAAAAAAAAAAAAAJgCAABkcnMvZG93&#10;bnJldi54bWxQSwUGAAAAAAQABAD1AAAAhw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C线</w:t>
                    </w:r>
                  </w:p>
                </w:txbxContent>
              </v:textbox>
            </v:shape>
            <v:shape id="文本框 292" o:spid="_x0000_s1102" type="#_x0000_t202" style="position:absolute;left:33705;top:18561;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阴性</w:t>
                    </w:r>
                  </w:p>
                </w:txbxContent>
              </v:textbox>
            </v:shape>
            <v:shape id="文本框 293" o:spid="_x0000_s1103" type="#_x0000_t202" style="position:absolute;left:41516;top:8750;width:4921;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阳性</w:t>
                    </w:r>
                  </w:p>
                </w:txbxContent>
              </v:textbox>
            </v:shape>
            <v:shape id="文本框 294" o:spid="_x0000_s1104" type="#_x0000_t202" style="position:absolute;left:40182;top:18656;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阳性</w:t>
                    </w:r>
                  </w:p>
                </w:txbxContent>
              </v:textbox>
            </v:shape>
            <v:shape id="文本框 295" o:spid="_x0000_s1105" type="#_x0000_t202" style="position:absolute;left:34848;top:8750;width:4922;height:2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vo8YA&#10;AADcAAAADwAAAGRycy9kb3ducmV2LnhtbESPT2vCQBDF70K/wzIFb7pRqEjqRiQglmIPWi+9TbOT&#10;P5idjdmtpv30nYPgbYb35r3frNaDa9WV+tB4NjCbJqCIC28brgycPreTJagQkS22nsnALwVYZ0+j&#10;FabW3/hA12OslIRwSNFAHWOXah2KmhyGqe+IRSt97zDK2lfa9niTcNfqeZIstMOGpaHGjvKaivPx&#10;xxl4z7cfePieu+Vfm+/25aa7nL5ejBk/D5tXUJGG+DDfr9+s4C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vo8YAAADcAAAADwAAAAAAAAAAAAAAAACYAgAAZHJz&#10;L2Rvd25yZXYueG1sUEsFBgAAAAAEAAQA9QAAAIsDAAAAAA==&#10;" filled="f" stroked="f" strokeweight=".5pt">
              <v:textbox>
                <w:txbxContent>
                  <w:p w:rsidR="00810776" w:rsidRDefault="00810776" w:rsidP="00810776">
                    <w:pPr>
                      <w:rPr>
                        <w:rFonts w:ascii="宋体" w:hAnsi="宋体" w:cs="宋体"/>
                        <w:sz w:val="16"/>
                        <w:szCs w:val="16"/>
                      </w:rPr>
                    </w:pPr>
                    <w:r>
                      <w:rPr>
                        <w:rFonts w:ascii="宋体" w:hAnsi="宋体" w:cs="宋体" w:hint="eastAsia"/>
                        <w:sz w:val="16"/>
                        <w:szCs w:val="16"/>
                      </w:rPr>
                      <w:t>阴性</w:t>
                    </w:r>
                  </w:p>
                </w:txbxContent>
              </v:textbox>
            </v:shape>
            <v:shape id="文本框 296" o:spid="_x0000_s1106" type="#_x0000_t202" style="position:absolute;left:47123;top:4197;width:5486;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810776" w:rsidRDefault="00810776" w:rsidP="00810776">
                    <w:pPr>
                      <w:rPr>
                        <w:sz w:val="16"/>
                        <w:szCs w:val="16"/>
                      </w:rPr>
                    </w:pPr>
                    <w:r>
                      <w:rPr>
                        <w:rFonts w:hint="eastAsia"/>
                        <w:sz w:val="16"/>
                        <w:szCs w:val="16"/>
                      </w:rPr>
                      <w:t>消线法</w:t>
                    </w:r>
                  </w:p>
                </w:txbxContent>
              </v:textbox>
            </v:shape>
            <v:shape id="文本框 297" o:spid="_x0000_s1107" type="#_x0000_t202" style="position:absolute;left:47250;top:14325;width:5016;height:2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810776" w:rsidRDefault="00810776" w:rsidP="00810776">
                    <w:pPr>
                      <w:rPr>
                        <w:sz w:val="16"/>
                        <w:szCs w:val="16"/>
                      </w:rPr>
                    </w:pPr>
                    <w:r>
                      <w:rPr>
                        <w:rFonts w:hint="eastAsia"/>
                        <w:sz w:val="16"/>
                        <w:szCs w:val="16"/>
                      </w:rPr>
                      <w:t>比色法</w:t>
                    </w:r>
                  </w:p>
                </w:txbxContent>
              </v:textbox>
            </v:shape>
            <v:shape id="文本框 298" o:spid="_x0000_s1108" type="#_x0000_t202" style="position:absolute;left:44303;top:23704;width:6192;height:29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x1MUA&#10;AADcAAAADwAAAGRycy9kb3ducmV2LnhtbERPS2vCQBC+F/wPyxR6q5umKC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XHUxQAAANwAAAAPAAAAAAAAAAAAAAAAAJgCAABkcnMv&#10;ZG93bnJldi54bWxQSwUGAAAAAAQABAD1AAAAigMAAAAA&#10;" filled="f" stroked="f" strokeweight=".5pt">
              <v:textbox>
                <w:txbxContent>
                  <w:p w:rsidR="00810776" w:rsidRDefault="00810776" w:rsidP="00810776">
                    <w:pPr>
                      <w:rPr>
                        <w:sz w:val="16"/>
                        <w:szCs w:val="16"/>
                      </w:rPr>
                    </w:pPr>
                    <w:r>
                      <w:rPr>
                        <w:rFonts w:hint="eastAsia"/>
                        <w:sz w:val="16"/>
                        <w:szCs w:val="16"/>
                      </w:rPr>
                      <w:t>结果无效</w:t>
                    </w:r>
                  </w:p>
                </w:txbxContent>
              </v:textbox>
            </v:shape>
            <v:shape id="文本框 1" o:spid="_x0000_s1109" type="#_x0000_t202" style="position:absolute;left:7334;top:27349;width:10700;height:3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rsidR="00810776" w:rsidRDefault="00810776" w:rsidP="00810776">
                    <w:pPr>
                      <w:rPr>
                        <w:sz w:val="16"/>
                        <w:szCs w:val="16"/>
                      </w:rPr>
                    </w:pPr>
                    <w:r>
                      <w:rPr>
                        <w:rFonts w:hint="eastAsia"/>
                        <w:sz w:val="16"/>
                        <w:szCs w:val="16"/>
                      </w:rPr>
                      <w:t>检测装置示意图</w:t>
                    </w:r>
                  </w:p>
                </w:txbxContent>
              </v:textbox>
            </v:shape>
            <v:line id="直线 172" o:spid="_x0000_s1110" style="position:absolute;flip:x;visibility:visible" from="5613,19989" to="5619,2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1usAAAADcAAAADwAAAGRycy9kb3ducmV2LnhtbERPS4vCMBC+L/gfwgje1lTdFa2N4gNx&#10;PfoAr2MztsVmUppUu//eCAt7m4/vOcmiNaV4UO0KywoG/QgEcWp1wZmC82n7OQHhPLLG0jIp+CUH&#10;i3nnI8FY2ycf6HH0mQgh7GJUkHtfxVK6NCeDrm8r4sDdbG3QB1hnUtf4DOGmlMMoGkuDBYeGHCta&#10;55Tej41R4FcDyppy+nXdbC+42093EnmkVK/bLmcgPLX+X/zn/tFh/vgb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tNbrAAAAA3AAAAA8AAAAAAAAAAAAAAAAA&#10;oQIAAGRycy9kb3ducmV2LnhtbFBLBQYAAAAABAAEAPkAAACOAwAAAAA=&#10;" strokecolor="#558ed5" strokeweight="1pt">
              <v:stroke endarrow="open"/>
            </v:line>
            <v:line id="直线 173" o:spid="_x0000_s1111" style="position:absolute;flip:x;visibility:visible" from="6083,19989" to="6083,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rzcAAAADcAAAADwAAAGRycy9kb3ducmV2LnhtbERPTYvCMBC9C/sfwix409RVilbTsquI&#10;etRd8Do2Y1u2mZQmav33RhC8zeN9ziLrTC2u1LrKsoLRMAJBnFtdcaHg73c9mIJwHlljbZkU3MlB&#10;ln70Fphoe+M9XQ++ECGEXYIKSu+bREqXl2TQDW1DHLizbQ36ANtC6hZvIdzU8iuKYmmw4tBQYkPL&#10;kvL/w8Uo8D8jKi71bHJarY+42c02EnmsVP+z+56D8NT5t/jl3uowP47h+Uy4QK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q83AAAAA3AAAAA8AAAAAAAAAAAAAAAAA&#10;oQIAAGRycy9kb3ducmV2LnhtbFBLBQYAAAAABAAEAPkAAACOAwAAAAA=&#10;" strokecolor="#558ed5" strokeweight="1pt">
              <v:stroke endarrow="open"/>
            </v:line>
            <w10:wrap type="none"/>
            <w10:anchorlock/>
          </v:group>
        </w:pict>
      </w:r>
    </w:p>
    <w:p w:rsidR="00810776" w:rsidRPr="00EE3DDB" w:rsidRDefault="00810776" w:rsidP="00810776">
      <w:pPr>
        <w:widowControl/>
        <w:tabs>
          <w:tab w:val="center" w:pos="4201"/>
          <w:tab w:val="right" w:leader="dot" w:pos="9298"/>
        </w:tabs>
        <w:autoSpaceDE w:val="0"/>
        <w:autoSpaceDN w:val="0"/>
        <w:spacing w:line="288" w:lineRule="auto"/>
        <w:jc w:val="center"/>
        <w:rPr>
          <w:rFonts w:eastAsia="黑体"/>
        </w:rPr>
      </w:pPr>
      <w:r w:rsidRPr="00EE3DDB">
        <w:rPr>
          <w:rFonts w:eastAsia="黑体"/>
        </w:rPr>
        <w:t>图</w:t>
      </w:r>
      <w:r w:rsidRPr="00EE3DDB">
        <w:rPr>
          <w:rFonts w:eastAsia="黑体"/>
        </w:rPr>
        <w:t xml:space="preserve">1 </w:t>
      </w:r>
      <w:r w:rsidRPr="00EE3DDB">
        <w:rPr>
          <w:rFonts w:eastAsia="黑体"/>
        </w:rPr>
        <w:t>试纸条</w:t>
      </w:r>
      <w:r w:rsidRPr="00EE3DDB">
        <w:rPr>
          <w:rFonts w:eastAsia="黑体"/>
        </w:rPr>
        <w:t>/</w:t>
      </w:r>
      <w:r w:rsidRPr="00EE3DDB">
        <w:rPr>
          <w:rFonts w:eastAsia="黑体"/>
        </w:rPr>
        <w:t>检测卡目视判定示意图</w:t>
      </w:r>
    </w:p>
    <w:p w:rsidR="00810776" w:rsidRPr="00EE3DDB" w:rsidRDefault="00810776" w:rsidP="004F15C0">
      <w:pPr>
        <w:numPr>
          <w:ilvl w:val="0"/>
          <w:numId w:val="2"/>
        </w:numPr>
        <w:spacing w:beforeLines="50" w:afterLines="50"/>
        <w:ind w:left="424" w:hangingChars="202" w:hanging="424"/>
        <w:jc w:val="left"/>
        <w:rPr>
          <w:rFonts w:eastAsia="黑体"/>
        </w:rPr>
      </w:pPr>
      <w:r w:rsidRPr="00EE3DDB">
        <w:rPr>
          <w:rFonts w:eastAsia="黑体"/>
        </w:rPr>
        <w:t>质控试验要求</w:t>
      </w:r>
    </w:p>
    <w:p w:rsidR="00810776" w:rsidRPr="00EE3DDB" w:rsidRDefault="00810776" w:rsidP="00810776">
      <w:pPr>
        <w:widowControl/>
        <w:tabs>
          <w:tab w:val="center" w:pos="4201"/>
          <w:tab w:val="right" w:leader="dot" w:pos="9298"/>
        </w:tabs>
        <w:autoSpaceDE w:val="0"/>
        <w:autoSpaceDN w:val="0"/>
        <w:ind w:firstLineChars="200" w:firstLine="420"/>
      </w:pPr>
      <w:r w:rsidRPr="00EE3DDB">
        <w:t>空白试验测定结果应为阴性，加标质控试验</w:t>
      </w:r>
      <w:r w:rsidRPr="00EE3DDB">
        <w:rPr>
          <w:kern w:val="0"/>
          <w:szCs w:val="20"/>
        </w:rPr>
        <w:t>测定结果应为阳性。</w:t>
      </w:r>
    </w:p>
    <w:p w:rsidR="00810776" w:rsidRPr="00EE3DDB" w:rsidRDefault="00810776" w:rsidP="004F15C0">
      <w:pPr>
        <w:pStyle w:val="ab"/>
        <w:numPr>
          <w:ilvl w:val="0"/>
          <w:numId w:val="1"/>
        </w:numPr>
        <w:spacing w:beforeLines="50" w:afterLines="50"/>
        <w:ind w:left="0"/>
        <w:rPr>
          <w:rFonts w:ascii="Times New Roman"/>
        </w:rPr>
      </w:pPr>
      <w:r w:rsidRPr="00EE3DDB">
        <w:rPr>
          <w:rFonts w:ascii="Times New Roman"/>
        </w:rPr>
        <w:t>结论</w:t>
      </w:r>
    </w:p>
    <w:p w:rsidR="00810776" w:rsidRPr="00EE3DDB" w:rsidRDefault="00810776" w:rsidP="00810776">
      <w:pPr>
        <w:widowControl/>
        <w:tabs>
          <w:tab w:val="center" w:pos="4201"/>
          <w:tab w:val="right" w:leader="dot" w:pos="9298"/>
        </w:tabs>
        <w:autoSpaceDE w:val="0"/>
        <w:autoSpaceDN w:val="0"/>
        <w:ind w:firstLineChars="200" w:firstLine="420"/>
        <w:rPr>
          <w:kern w:val="0"/>
          <w:szCs w:val="20"/>
        </w:rPr>
      </w:pPr>
      <w:r w:rsidRPr="00EE3DDB">
        <w:rPr>
          <w:kern w:val="0"/>
          <w:szCs w:val="20"/>
        </w:rPr>
        <w:t>黄曲霉毒素</w:t>
      </w:r>
      <w:r w:rsidRPr="00EE3DDB">
        <w:rPr>
          <w:kern w:val="0"/>
          <w:szCs w:val="20"/>
        </w:rPr>
        <w:t>B</w:t>
      </w:r>
      <w:r w:rsidRPr="00EE3DDB">
        <w:rPr>
          <w:kern w:val="0"/>
          <w:szCs w:val="20"/>
          <w:vertAlign w:val="subscript"/>
        </w:rPr>
        <w:t>1</w:t>
      </w:r>
      <w:r w:rsidRPr="00EE3DDB">
        <w:rPr>
          <w:kern w:val="0"/>
          <w:szCs w:val="20"/>
        </w:rPr>
        <w:t>与其他几种黄曲霉毒素（黄曲霉毒素</w:t>
      </w:r>
      <w:r w:rsidRPr="00EE3DDB">
        <w:rPr>
          <w:kern w:val="0"/>
          <w:szCs w:val="20"/>
        </w:rPr>
        <w:t>B</w:t>
      </w:r>
      <w:r w:rsidRPr="00EE3DDB">
        <w:rPr>
          <w:kern w:val="0"/>
          <w:szCs w:val="20"/>
          <w:vertAlign w:val="subscript"/>
        </w:rPr>
        <w:t>2</w:t>
      </w:r>
      <w:r w:rsidRPr="00EE3DDB">
        <w:rPr>
          <w:kern w:val="0"/>
          <w:szCs w:val="20"/>
        </w:rPr>
        <w:t>、黄曲霉毒素</w:t>
      </w:r>
      <w:r w:rsidRPr="00EE3DDB">
        <w:rPr>
          <w:kern w:val="0"/>
          <w:szCs w:val="20"/>
        </w:rPr>
        <w:t>M</w:t>
      </w:r>
      <w:r w:rsidRPr="00EE3DDB">
        <w:rPr>
          <w:kern w:val="0"/>
          <w:szCs w:val="20"/>
          <w:vertAlign w:val="subscript"/>
        </w:rPr>
        <w:t>1</w:t>
      </w:r>
      <w:r w:rsidRPr="00EE3DDB">
        <w:rPr>
          <w:kern w:val="0"/>
          <w:szCs w:val="20"/>
        </w:rPr>
        <w:t>、黄曲霉毒素</w:t>
      </w:r>
      <w:r w:rsidRPr="00EE3DDB">
        <w:rPr>
          <w:kern w:val="0"/>
          <w:szCs w:val="20"/>
        </w:rPr>
        <w:t>M</w:t>
      </w:r>
      <w:r w:rsidRPr="00EE3DDB">
        <w:rPr>
          <w:kern w:val="0"/>
          <w:szCs w:val="20"/>
          <w:vertAlign w:val="subscript"/>
        </w:rPr>
        <w:t>2</w:t>
      </w:r>
      <w:r w:rsidRPr="00EE3DDB">
        <w:rPr>
          <w:kern w:val="0"/>
          <w:szCs w:val="20"/>
        </w:rPr>
        <w:t>、黄曲霉毒素</w:t>
      </w:r>
      <w:r w:rsidRPr="00EE3DDB">
        <w:rPr>
          <w:kern w:val="0"/>
          <w:szCs w:val="20"/>
        </w:rPr>
        <w:t>G</w:t>
      </w:r>
      <w:r w:rsidRPr="00EE3DDB">
        <w:rPr>
          <w:kern w:val="0"/>
          <w:szCs w:val="20"/>
          <w:vertAlign w:val="subscript"/>
        </w:rPr>
        <w:t>1</w:t>
      </w:r>
      <w:r w:rsidRPr="00EE3DDB">
        <w:rPr>
          <w:kern w:val="0"/>
          <w:szCs w:val="20"/>
        </w:rPr>
        <w:t>、黄曲霉毒素</w:t>
      </w:r>
      <w:r w:rsidRPr="00EE3DDB">
        <w:rPr>
          <w:kern w:val="0"/>
          <w:szCs w:val="20"/>
        </w:rPr>
        <w:t>G</w:t>
      </w:r>
      <w:r w:rsidRPr="00EE3DDB">
        <w:rPr>
          <w:kern w:val="0"/>
          <w:szCs w:val="20"/>
          <w:vertAlign w:val="subscript"/>
        </w:rPr>
        <w:t>2</w:t>
      </w:r>
      <w:r w:rsidRPr="00EE3DDB">
        <w:rPr>
          <w:kern w:val="0"/>
          <w:szCs w:val="20"/>
        </w:rPr>
        <w:t>）有交叉，当检测结果为阳性时，应对黄曲霉毒素</w:t>
      </w:r>
      <w:r w:rsidRPr="00EE3DDB">
        <w:rPr>
          <w:kern w:val="0"/>
          <w:szCs w:val="20"/>
        </w:rPr>
        <w:t>B</w:t>
      </w:r>
      <w:r w:rsidRPr="00EE3DDB">
        <w:rPr>
          <w:kern w:val="0"/>
          <w:szCs w:val="20"/>
          <w:vertAlign w:val="subscript"/>
        </w:rPr>
        <w:t>1</w:t>
      </w:r>
      <w:r w:rsidRPr="00EE3DDB">
        <w:rPr>
          <w:kern w:val="0"/>
          <w:szCs w:val="20"/>
        </w:rPr>
        <w:t>结果进行确证。</w:t>
      </w:r>
    </w:p>
    <w:p w:rsidR="00810776" w:rsidRPr="00EE3DDB" w:rsidRDefault="00810776" w:rsidP="004F15C0">
      <w:pPr>
        <w:pStyle w:val="ab"/>
        <w:numPr>
          <w:ilvl w:val="0"/>
          <w:numId w:val="1"/>
        </w:numPr>
        <w:spacing w:beforeLines="50" w:afterLines="50"/>
        <w:ind w:left="0"/>
        <w:rPr>
          <w:rFonts w:ascii="Times New Roman"/>
        </w:rPr>
      </w:pPr>
      <w:r w:rsidRPr="00EE3DDB">
        <w:rPr>
          <w:rFonts w:ascii="Times New Roman"/>
        </w:rPr>
        <w:t>性能指标</w:t>
      </w:r>
    </w:p>
    <w:p w:rsidR="00810776" w:rsidRPr="00EE3DDB" w:rsidRDefault="00810776" w:rsidP="000D64CB">
      <w:pPr>
        <w:pStyle w:val="a"/>
        <w:numPr>
          <w:ilvl w:val="0"/>
          <w:numId w:val="3"/>
        </w:numPr>
        <w:spacing w:before="156" w:after="156"/>
        <w:ind w:left="424" w:hangingChars="202" w:hanging="424"/>
        <w:rPr>
          <w:rFonts w:ascii="Times New Roman"/>
        </w:rPr>
      </w:pPr>
      <w:r w:rsidRPr="00EE3DDB">
        <w:rPr>
          <w:rFonts w:ascii="Times New Roman"/>
        </w:rPr>
        <w:t>检测限：玉米油、花生油为</w:t>
      </w:r>
      <w:r w:rsidRPr="00EE3DDB">
        <w:rPr>
          <w:rFonts w:ascii="Times New Roman"/>
          <w:szCs w:val="20"/>
        </w:rPr>
        <w:t>20 μg/kg</w:t>
      </w:r>
      <w:r w:rsidRPr="00EE3DDB">
        <w:rPr>
          <w:rFonts w:ascii="Times New Roman"/>
          <w:szCs w:val="20"/>
        </w:rPr>
        <w:t>；其他植物油脂为</w:t>
      </w:r>
      <w:r w:rsidRPr="00EE3DDB">
        <w:rPr>
          <w:rFonts w:ascii="Times New Roman"/>
          <w:szCs w:val="20"/>
        </w:rPr>
        <w:t>10 μg/kg</w:t>
      </w:r>
      <w:r w:rsidRPr="00EE3DDB">
        <w:rPr>
          <w:rFonts w:ascii="Times New Roman"/>
        </w:rPr>
        <w:t>。</w:t>
      </w:r>
    </w:p>
    <w:p w:rsidR="00810776" w:rsidRPr="00EE3DDB" w:rsidRDefault="00810776" w:rsidP="000D64CB">
      <w:pPr>
        <w:pStyle w:val="a"/>
        <w:numPr>
          <w:ilvl w:val="0"/>
          <w:numId w:val="3"/>
        </w:numPr>
        <w:spacing w:before="156" w:after="156"/>
        <w:ind w:left="424" w:hangingChars="202" w:hanging="424"/>
        <w:rPr>
          <w:rFonts w:ascii="Times New Roman"/>
        </w:rPr>
      </w:pPr>
      <w:r w:rsidRPr="00EE3DDB">
        <w:rPr>
          <w:rFonts w:ascii="Times New Roman"/>
        </w:rPr>
        <w:t>灵敏度：灵敏度应</w:t>
      </w:r>
      <w:r w:rsidRPr="00EE3DDB">
        <w:rPr>
          <w:rFonts w:ascii="Times New Roman"/>
        </w:rPr>
        <w:t>≥99%</w:t>
      </w:r>
      <w:r w:rsidRPr="00EE3DDB">
        <w:rPr>
          <w:rFonts w:ascii="Times New Roman"/>
        </w:rPr>
        <w:t>。</w:t>
      </w:r>
    </w:p>
    <w:p w:rsidR="00810776" w:rsidRPr="00EE3DDB" w:rsidRDefault="00810776" w:rsidP="000D64CB">
      <w:pPr>
        <w:pStyle w:val="a"/>
        <w:numPr>
          <w:ilvl w:val="0"/>
          <w:numId w:val="3"/>
        </w:numPr>
        <w:spacing w:before="156" w:after="156"/>
        <w:ind w:left="424" w:hangingChars="202" w:hanging="424"/>
        <w:rPr>
          <w:rFonts w:ascii="Times New Roman"/>
        </w:rPr>
      </w:pPr>
      <w:r w:rsidRPr="00EE3DDB">
        <w:rPr>
          <w:rFonts w:ascii="Times New Roman"/>
        </w:rPr>
        <w:t>特异性：特异性应</w:t>
      </w:r>
      <w:r w:rsidRPr="00EE3DDB">
        <w:rPr>
          <w:rFonts w:ascii="Times New Roman"/>
        </w:rPr>
        <w:t>≥90%</w:t>
      </w:r>
      <w:r w:rsidRPr="00EE3DDB">
        <w:rPr>
          <w:rFonts w:ascii="Times New Roman"/>
        </w:rPr>
        <w:t>。</w:t>
      </w:r>
    </w:p>
    <w:p w:rsidR="00810776" w:rsidRPr="00EE3DDB" w:rsidRDefault="00810776" w:rsidP="000D64CB">
      <w:pPr>
        <w:pStyle w:val="a"/>
        <w:numPr>
          <w:ilvl w:val="0"/>
          <w:numId w:val="3"/>
        </w:numPr>
        <w:spacing w:before="156" w:after="156"/>
        <w:ind w:left="424" w:hangingChars="202" w:hanging="424"/>
        <w:rPr>
          <w:rFonts w:ascii="Times New Roman"/>
        </w:rPr>
      </w:pPr>
      <w:r w:rsidRPr="00EE3DDB">
        <w:rPr>
          <w:rFonts w:ascii="Times New Roman"/>
        </w:rPr>
        <w:lastRenderedPageBreak/>
        <w:t>假阴性率：假阴性率应</w:t>
      </w:r>
      <w:r w:rsidRPr="00EE3DDB">
        <w:rPr>
          <w:rFonts w:ascii="Times New Roman"/>
        </w:rPr>
        <w:t>≤1%</w:t>
      </w:r>
      <w:r w:rsidRPr="00EE3DDB">
        <w:rPr>
          <w:rFonts w:ascii="Times New Roman"/>
        </w:rPr>
        <w:t>。</w:t>
      </w:r>
    </w:p>
    <w:p w:rsidR="00810776" w:rsidRPr="00EE3DDB" w:rsidRDefault="00810776" w:rsidP="000D64CB">
      <w:pPr>
        <w:pStyle w:val="a"/>
        <w:numPr>
          <w:ilvl w:val="0"/>
          <w:numId w:val="3"/>
        </w:numPr>
        <w:spacing w:before="156" w:after="156"/>
        <w:ind w:left="424" w:hangingChars="202" w:hanging="424"/>
        <w:rPr>
          <w:rFonts w:ascii="Times New Roman"/>
        </w:rPr>
      </w:pPr>
      <w:r w:rsidRPr="00EE3DDB">
        <w:rPr>
          <w:rFonts w:ascii="Times New Roman"/>
        </w:rPr>
        <w:t>假阳性率：假阳性率应</w:t>
      </w:r>
      <w:r w:rsidRPr="00EE3DDB">
        <w:rPr>
          <w:rFonts w:ascii="Times New Roman"/>
        </w:rPr>
        <w:t>≤10%</w:t>
      </w:r>
      <w:r w:rsidRPr="00EE3DDB">
        <w:rPr>
          <w:rFonts w:ascii="Times New Roman"/>
        </w:rPr>
        <w:t>。</w:t>
      </w:r>
    </w:p>
    <w:p w:rsidR="00810776" w:rsidRDefault="00810776" w:rsidP="00810776">
      <w:pPr>
        <w:pStyle w:val="a"/>
        <w:numPr>
          <w:ilvl w:val="0"/>
          <w:numId w:val="0"/>
        </w:numPr>
        <w:spacing w:beforeLines="0" w:afterLines="0"/>
        <w:ind w:left="419" w:hangingChars="233" w:hanging="419"/>
        <w:rPr>
          <w:rFonts w:ascii="Times New Roman" w:eastAsia="宋体"/>
          <w:sz w:val="18"/>
          <w:szCs w:val="18"/>
        </w:rPr>
      </w:pPr>
      <w:r w:rsidRPr="00EE3DDB">
        <w:rPr>
          <w:rFonts w:ascii="Times New Roman" w:eastAsia="宋体"/>
          <w:sz w:val="18"/>
          <w:szCs w:val="18"/>
        </w:rPr>
        <w:t>注：性能指标计算方法参见附录</w:t>
      </w:r>
      <w:r w:rsidRPr="00EE3DDB">
        <w:rPr>
          <w:rFonts w:ascii="Times New Roman" w:eastAsia="宋体"/>
          <w:sz w:val="18"/>
          <w:szCs w:val="18"/>
        </w:rPr>
        <w:t>A</w:t>
      </w:r>
      <w:r w:rsidRPr="00EE3DDB">
        <w:rPr>
          <w:rFonts w:ascii="Times New Roman" w:eastAsia="宋体"/>
          <w:sz w:val="18"/>
          <w:szCs w:val="18"/>
        </w:rPr>
        <w:t>。</w:t>
      </w:r>
    </w:p>
    <w:p w:rsidR="00810776" w:rsidRDefault="00810776" w:rsidP="00810776">
      <w:pPr>
        <w:pStyle w:val="a7"/>
      </w:pPr>
    </w:p>
    <w:p w:rsidR="00810776" w:rsidRPr="00AC468F" w:rsidRDefault="00810776" w:rsidP="00810776">
      <w:pPr>
        <w:pStyle w:val="a7"/>
        <w:ind w:left="489"/>
      </w:pPr>
    </w:p>
    <w:p w:rsidR="00810776" w:rsidRPr="00EE3DDB" w:rsidRDefault="00810776" w:rsidP="004F15C0">
      <w:pPr>
        <w:pStyle w:val="ab"/>
        <w:numPr>
          <w:ilvl w:val="0"/>
          <w:numId w:val="1"/>
        </w:numPr>
        <w:spacing w:beforeLines="50" w:afterLines="50"/>
        <w:ind w:left="0"/>
        <w:rPr>
          <w:rFonts w:ascii="Times New Roman"/>
        </w:rPr>
      </w:pPr>
      <w:r w:rsidRPr="00EE3DDB">
        <w:rPr>
          <w:rFonts w:ascii="Times New Roman"/>
        </w:rPr>
        <w:t>其他</w:t>
      </w:r>
    </w:p>
    <w:p w:rsidR="00810776" w:rsidRPr="00EE3DDB" w:rsidRDefault="00810776" w:rsidP="00810776">
      <w:pPr>
        <w:widowControl/>
        <w:tabs>
          <w:tab w:val="center" w:pos="4201"/>
          <w:tab w:val="right" w:leader="dot" w:pos="9298"/>
        </w:tabs>
        <w:autoSpaceDE w:val="0"/>
        <w:autoSpaceDN w:val="0"/>
        <w:spacing w:line="480" w:lineRule="exact"/>
        <w:ind w:firstLineChars="200" w:firstLine="420"/>
        <w:rPr>
          <w:kern w:val="0"/>
          <w:szCs w:val="20"/>
        </w:rPr>
      </w:pPr>
      <w:r w:rsidRPr="00EE3DDB">
        <w:rPr>
          <w:kern w:val="0"/>
          <w:szCs w:val="20"/>
        </w:rPr>
        <w:t>本方法所述试剂、试剂盒信息及操作步骤是为给方法使用者提供方便，在使用本方法时不做限定。方法使用者应使用经过验证的满足本方法规定的各项性能指标的试剂、试剂盒。</w:t>
      </w:r>
    </w:p>
    <w:p w:rsidR="00810776" w:rsidRPr="00EE3DDB" w:rsidRDefault="00810776" w:rsidP="00810776">
      <w:pPr>
        <w:widowControl/>
        <w:tabs>
          <w:tab w:val="center" w:pos="4201"/>
          <w:tab w:val="right" w:leader="dot" w:pos="9298"/>
        </w:tabs>
        <w:autoSpaceDE w:val="0"/>
        <w:autoSpaceDN w:val="0"/>
        <w:spacing w:line="480" w:lineRule="exact"/>
        <w:ind w:firstLineChars="200" w:firstLine="420"/>
        <w:rPr>
          <w:kern w:val="0"/>
          <w:szCs w:val="20"/>
        </w:rPr>
      </w:pPr>
      <w:r w:rsidRPr="00EE3DDB">
        <w:rPr>
          <w:kern w:val="0"/>
          <w:szCs w:val="20"/>
        </w:rPr>
        <w:t>本</w:t>
      </w:r>
      <w:r w:rsidRPr="00AC468F">
        <w:rPr>
          <w:spacing w:val="-6"/>
          <w:kern w:val="0"/>
          <w:szCs w:val="20"/>
        </w:rPr>
        <w:t>方法参比标准为《食品安全国家标准食品中黄曲霉毒素</w:t>
      </w:r>
      <w:r w:rsidRPr="00AC468F">
        <w:rPr>
          <w:spacing w:val="-6"/>
          <w:kern w:val="0"/>
          <w:szCs w:val="20"/>
        </w:rPr>
        <w:t>B</w:t>
      </w:r>
      <w:r w:rsidRPr="00AC468F">
        <w:rPr>
          <w:spacing w:val="-6"/>
          <w:kern w:val="0"/>
          <w:szCs w:val="20"/>
        </w:rPr>
        <w:t>族和</w:t>
      </w:r>
      <w:r w:rsidRPr="00AC468F">
        <w:rPr>
          <w:spacing w:val="-6"/>
          <w:kern w:val="0"/>
          <w:szCs w:val="20"/>
        </w:rPr>
        <w:t>G</w:t>
      </w:r>
      <w:r w:rsidRPr="00AC468F">
        <w:rPr>
          <w:spacing w:val="-6"/>
          <w:kern w:val="0"/>
          <w:szCs w:val="20"/>
        </w:rPr>
        <w:t>族的测定》（</w:t>
      </w:r>
      <w:r w:rsidRPr="00AC468F">
        <w:rPr>
          <w:spacing w:val="-6"/>
          <w:kern w:val="0"/>
          <w:szCs w:val="20"/>
        </w:rPr>
        <w:t>GB 5009.22</w:t>
      </w:r>
      <w:r w:rsidRPr="00AC468F">
        <w:rPr>
          <w:rFonts w:hint="eastAsia"/>
          <w:spacing w:val="-6"/>
          <w:kern w:val="0"/>
          <w:szCs w:val="20"/>
        </w:rPr>
        <w:t>—</w:t>
      </w:r>
      <w:r w:rsidRPr="00AC468F">
        <w:rPr>
          <w:spacing w:val="-6"/>
          <w:kern w:val="0"/>
          <w:szCs w:val="20"/>
        </w:rPr>
        <w:t>2016</w:t>
      </w:r>
      <w:r w:rsidRPr="00AC468F">
        <w:rPr>
          <w:spacing w:val="-6"/>
          <w:kern w:val="0"/>
          <w:szCs w:val="20"/>
        </w:rPr>
        <w:t>）、《出口植物油中黄曲霉毒素</w:t>
      </w:r>
      <w:r w:rsidRPr="00AC468F">
        <w:rPr>
          <w:spacing w:val="-6"/>
          <w:kern w:val="0"/>
          <w:szCs w:val="20"/>
        </w:rPr>
        <w:t>B</w:t>
      </w:r>
      <w:r w:rsidRPr="00AC468F">
        <w:rPr>
          <w:spacing w:val="-6"/>
          <w:kern w:val="0"/>
          <w:szCs w:val="20"/>
          <w:vertAlign w:val="subscript"/>
        </w:rPr>
        <w:t>1</w:t>
      </w:r>
      <w:r w:rsidRPr="00AC468F">
        <w:rPr>
          <w:spacing w:val="-6"/>
          <w:kern w:val="0"/>
          <w:szCs w:val="20"/>
        </w:rPr>
        <w:t>、</w:t>
      </w:r>
      <w:r w:rsidRPr="00AC468F">
        <w:rPr>
          <w:spacing w:val="-6"/>
          <w:kern w:val="0"/>
          <w:szCs w:val="20"/>
        </w:rPr>
        <w:t>B</w:t>
      </w:r>
      <w:r w:rsidRPr="00AC468F">
        <w:rPr>
          <w:spacing w:val="-6"/>
          <w:kern w:val="0"/>
          <w:szCs w:val="20"/>
          <w:vertAlign w:val="subscript"/>
        </w:rPr>
        <w:t>2</w:t>
      </w:r>
      <w:r w:rsidRPr="00AC468F">
        <w:rPr>
          <w:spacing w:val="-6"/>
          <w:kern w:val="0"/>
          <w:szCs w:val="20"/>
        </w:rPr>
        <w:t>、</w:t>
      </w:r>
      <w:r w:rsidRPr="00AC468F">
        <w:rPr>
          <w:spacing w:val="-6"/>
          <w:kern w:val="0"/>
          <w:szCs w:val="20"/>
        </w:rPr>
        <w:t>G</w:t>
      </w:r>
      <w:r w:rsidRPr="00AC468F">
        <w:rPr>
          <w:spacing w:val="-6"/>
          <w:kern w:val="0"/>
          <w:szCs w:val="20"/>
          <w:vertAlign w:val="subscript"/>
        </w:rPr>
        <w:t>1</w:t>
      </w:r>
      <w:r w:rsidRPr="00AC468F">
        <w:rPr>
          <w:spacing w:val="-6"/>
          <w:kern w:val="0"/>
          <w:szCs w:val="20"/>
        </w:rPr>
        <w:t>、</w:t>
      </w:r>
      <w:r w:rsidRPr="00AC468F">
        <w:rPr>
          <w:spacing w:val="-6"/>
          <w:kern w:val="0"/>
          <w:szCs w:val="20"/>
        </w:rPr>
        <w:t>G</w:t>
      </w:r>
      <w:r w:rsidRPr="00AC468F">
        <w:rPr>
          <w:spacing w:val="-6"/>
          <w:kern w:val="0"/>
          <w:szCs w:val="20"/>
          <w:vertAlign w:val="subscript"/>
        </w:rPr>
        <w:t>2</w:t>
      </w:r>
      <w:r w:rsidRPr="00AC468F">
        <w:rPr>
          <w:spacing w:val="-6"/>
          <w:kern w:val="0"/>
          <w:szCs w:val="20"/>
        </w:rPr>
        <w:t>的检测</w:t>
      </w:r>
      <w:r w:rsidRPr="00AC468F">
        <w:rPr>
          <w:spacing w:val="-6"/>
          <w:kern w:val="0"/>
          <w:szCs w:val="20"/>
        </w:rPr>
        <w:t>-</w:t>
      </w:r>
      <w:r w:rsidRPr="00AC468F">
        <w:rPr>
          <w:spacing w:val="-6"/>
          <w:kern w:val="0"/>
          <w:szCs w:val="20"/>
        </w:rPr>
        <w:t>免疫亲和柱净化高效液相色谱法》（</w:t>
      </w:r>
      <w:r w:rsidRPr="00AC468F">
        <w:rPr>
          <w:spacing w:val="-6"/>
          <w:kern w:val="0"/>
          <w:szCs w:val="20"/>
        </w:rPr>
        <w:t>SN/T 3868</w:t>
      </w:r>
      <w:r w:rsidRPr="00AC468F">
        <w:rPr>
          <w:rFonts w:hint="eastAsia"/>
          <w:spacing w:val="-6"/>
          <w:kern w:val="0"/>
          <w:szCs w:val="20"/>
        </w:rPr>
        <w:t>—</w:t>
      </w:r>
      <w:r w:rsidRPr="00AC468F">
        <w:rPr>
          <w:spacing w:val="-6"/>
          <w:kern w:val="0"/>
          <w:szCs w:val="20"/>
        </w:rPr>
        <w:t>2014</w:t>
      </w:r>
      <w:r w:rsidRPr="00AC468F">
        <w:rPr>
          <w:spacing w:val="-6"/>
          <w:kern w:val="0"/>
          <w:szCs w:val="20"/>
        </w:rPr>
        <w:t>）。</w:t>
      </w:r>
    </w:p>
    <w:p w:rsidR="00810776" w:rsidRPr="00EE3DDB" w:rsidRDefault="00810776" w:rsidP="00810776">
      <w:pPr>
        <w:widowControl/>
        <w:tabs>
          <w:tab w:val="center" w:pos="4201"/>
          <w:tab w:val="right" w:leader="dot" w:pos="9298"/>
        </w:tabs>
        <w:autoSpaceDE w:val="0"/>
        <w:autoSpaceDN w:val="0"/>
        <w:spacing w:line="480" w:lineRule="exact"/>
        <w:ind w:firstLineChars="200" w:firstLine="420"/>
      </w:pPr>
      <w:r w:rsidRPr="00EE3DDB">
        <w:rPr>
          <w:kern w:val="0"/>
          <w:szCs w:val="20"/>
        </w:rPr>
        <w:t>本方法使用试剂盒可能与黄曲霉毒素</w:t>
      </w:r>
      <w:r w:rsidRPr="00EE3DDB">
        <w:rPr>
          <w:kern w:val="0"/>
          <w:szCs w:val="20"/>
        </w:rPr>
        <w:t>B</w:t>
      </w:r>
      <w:r w:rsidRPr="00EE3DDB">
        <w:rPr>
          <w:kern w:val="0"/>
          <w:szCs w:val="20"/>
          <w:vertAlign w:val="subscript"/>
        </w:rPr>
        <w:t>2</w:t>
      </w:r>
      <w:r w:rsidRPr="00EE3DDB">
        <w:rPr>
          <w:kern w:val="0"/>
          <w:szCs w:val="20"/>
        </w:rPr>
        <w:t>、黄曲霉毒素</w:t>
      </w:r>
      <w:r w:rsidRPr="00EE3DDB">
        <w:rPr>
          <w:kern w:val="0"/>
          <w:szCs w:val="20"/>
        </w:rPr>
        <w:t>M</w:t>
      </w:r>
      <w:r w:rsidRPr="00EE3DDB">
        <w:rPr>
          <w:kern w:val="0"/>
          <w:szCs w:val="20"/>
          <w:vertAlign w:val="subscript"/>
        </w:rPr>
        <w:t>1</w:t>
      </w:r>
      <w:r w:rsidRPr="00EE3DDB">
        <w:rPr>
          <w:kern w:val="0"/>
          <w:szCs w:val="20"/>
        </w:rPr>
        <w:t>、黄曲霉毒素</w:t>
      </w:r>
      <w:r w:rsidRPr="00EE3DDB">
        <w:rPr>
          <w:kern w:val="0"/>
          <w:szCs w:val="20"/>
        </w:rPr>
        <w:t>M</w:t>
      </w:r>
      <w:r w:rsidRPr="00EE3DDB">
        <w:rPr>
          <w:kern w:val="0"/>
          <w:szCs w:val="20"/>
          <w:vertAlign w:val="subscript"/>
        </w:rPr>
        <w:t>2</w:t>
      </w:r>
      <w:r w:rsidRPr="00EE3DDB">
        <w:rPr>
          <w:kern w:val="0"/>
          <w:szCs w:val="20"/>
        </w:rPr>
        <w:t>、黄曲霉毒素</w:t>
      </w:r>
      <w:r w:rsidRPr="00EE3DDB">
        <w:rPr>
          <w:kern w:val="0"/>
          <w:szCs w:val="20"/>
        </w:rPr>
        <w:t>G</w:t>
      </w:r>
      <w:r w:rsidRPr="00EE3DDB">
        <w:rPr>
          <w:kern w:val="0"/>
          <w:szCs w:val="20"/>
          <w:vertAlign w:val="subscript"/>
        </w:rPr>
        <w:t>1</w:t>
      </w:r>
      <w:r w:rsidRPr="00EE3DDB">
        <w:rPr>
          <w:kern w:val="0"/>
          <w:szCs w:val="20"/>
        </w:rPr>
        <w:t>、黄曲霉毒素</w:t>
      </w:r>
      <w:r w:rsidRPr="00EE3DDB">
        <w:rPr>
          <w:kern w:val="0"/>
          <w:szCs w:val="20"/>
        </w:rPr>
        <w:t>G</w:t>
      </w:r>
      <w:r w:rsidRPr="00EE3DDB">
        <w:rPr>
          <w:kern w:val="0"/>
          <w:szCs w:val="20"/>
          <w:vertAlign w:val="subscript"/>
        </w:rPr>
        <w:t>2</w:t>
      </w:r>
      <w:r w:rsidRPr="00EE3DDB">
        <w:rPr>
          <w:kern w:val="0"/>
          <w:szCs w:val="20"/>
        </w:rPr>
        <w:t>存在交叉反应，当结果判定为阳性时应采用实验室仪器方法《食品安全国家标准食品中黄曲霉毒素</w:t>
      </w:r>
      <w:r w:rsidRPr="00EE3DDB">
        <w:rPr>
          <w:kern w:val="0"/>
          <w:szCs w:val="20"/>
        </w:rPr>
        <w:t>B</w:t>
      </w:r>
      <w:r w:rsidRPr="00EE3DDB">
        <w:rPr>
          <w:kern w:val="0"/>
          <w:szCs w:val="20"/>
        </w:rPr>
        <w:t>族和</w:t>
      </w:r>
      <w:r w:rsidRPr="00EE3DDB">
        <w:rPr>
          <w:kern w:val="0"/>
          <w:szCs w:val="20"/>
        </w:rPr>
        <w:t>G</w:t>
      </w:r>
      <w:r w:rsidRPr="00EE3DDB">
        <w:rPr>
          <w:kern w:val="0"/>
          <w:szCs w:val="20"/>
        </w:rPr>
        <w:t>族的测定》（</w:t>
      </w:r>
      <w:r w:rsidRPr="00EE3DDB">
        <w:rPr>
          <w:kern w:val="0"/>
          <w:szCs w:val="20"/>
        </w:rPr>
        <w:t>GB 5009.22</w:t>
      </w:r>
      <w:r>
        <w:rPr>
          <w:rFonts w:hint="eastAsia"/>
          <w:kern w:val="0"/>
          <w:szCs w:val="20"/>
        </w:rPr>
        <w:t>—</w:t>
      </w:r>
      <w:r w:rsidRPr="00EE3DDB">
        <w:rPr>
          <w:kern w:val="0"/>
          <w:szCs w:val="20"/>
        </w:rPr>
        <w:t>2016</w:t>
      </w:r>
      <w:r w:rsidRPr="00EE3DDB">
        <w:rPr>
          <w:kern w:val="0"/>
          <w:szCs w:val="20"/>
        </w:rPr>
        <w:t>）对黄曲霉毒素</w:t>
      </w:r>
      <w:r w:rsidRPr="00EE3DDB">
        <w:rPr>
          <w:kern w:val="0"/>
          <w:szCs w:val="20"/>
        </w:rPr>
        <w:t>B</w:t>
      </w:r>
      <w:r w:rsidRPr="00EE3DDB">
        <w:rPr>
          <w:kern w:val="0"/>
          <w:szCs w:val="20"/>
          <w:vertAlign w:val="subscript"/>
        </w:rPr>
        <w:t>1</w:t>
      </w:r>
      <w:r w:rsidRPr="00EE3DDB">
        <w:rPr>
          <w:kern w:val="0"/>
          <w:szCs w:val="20"/>
        </w:rPr>
        <w:t>结果进行确证。</w:t>
      </w:r>
    </w:p>
    <w:p w:rsidR="00810776" w:rsidRPr="004D78C2" w:rsidRDefault="00810776" w:rsidP="00810776">
      <w:pPr>
        <w:pStyle w:val="a9"/>
        <w:tabs>
          <w:tab w:val="clear" w:pos="720"/>
        </w:tabs>
        <w:ind w:left="0" w:firstLine="0"/>
        <w:jc w:val="both"/>
        <w:rPr>
          <w:rFonts w:ascii="黑体" w:eastAsia="黑体" w:hAnsi="黑体"/>
        </w:rPr>
      </w:pPr>
    </w:p>
    <w:p w:rsidR="00810776" w:rsidRDefault="00810776" w:rsidP="00810776">
      <w:pPr>
        <w:rPr>
          <w:rFonts w:ascii="黑体" w:eastAsia="黑体" w:hAnsi="黑体"/>
          <w:sz w:val="32"/>
        </w:rPr>
      </w:pPr>
      <w:r w:rsidRPr="004D78C2">
        <w:rPr>
          <w:rFonts w:ascii="黑体" w:eastAsia="黑体" w:hAnsi="黑体"/>
          <w:sz w:val="32"/>
        </w:rPr>
        <w:t>附录A</w:t>
      </w:r>
    </w:p>
    <w:p w:rsidR="00810776" w:rsidRPr="004D78C2" w:rsidRDefault="00810776" w:rsidP="00810776">
      <w:pPr>
        <w:rPr>
          <w:rFonts w:ascii="黑体" w:eastAsia="黑体" w:hAnsi="黑体"/>
          <w:szCs w:val="21"/>
        </w:rPr>
      </w:pPr>
    </w:p>
    <w:p w:rsidR="00810776" w:rsidRPr="00EE3DDB" w:rsidRDefault="00810776" w:rsidP="00810776">
      <w:pPr>
        <w:jc w:val="center"/>
      </w:pPr>
      <w:r w:rsidRPr="00EE3DDB">
        <w:rPr>
          <w:rFonts w:eastAsia="方正小标宋简体"/>
          <w:sz w:val="44"/>
          <w:szCs w:val="44"/>
        </w:rPr>
        <w:t>快速检测方法性能指标计算表</w:t>
      </w:r>
    </w:p>
    <w:p w:rsidR="00810776" w:rsidRPr="00EE3DDB" w:rsidRDefault="00810776" w:rsidP="00810776">
      <w:pPr>
        <w:jc w:val="center"/>
      </w:pPr>
      <w:r w:rsidRPr="00EE3DDB">
        <w:t>表</w:t>
      </w:r>
      <w:r w:rsidRPr="00EE3DDB">
        <w:t>A.1</w:t>
      </w:r>
      <w:r w:rsidRPr="00EE3DDB">
        <w:t>性能指标计算方法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810776" w:rsidRPr="00EE3DDB" w:rsidTr="00AC333A">
        <w:trPr>
          <w:jc w:val="center"/>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样品情况</w:t>
            </w:r>
            <w:r w:rsidRPr="00EE3DDB">
              <w:rPr>
                <w:b/>
                <w:szCs w:val="21"/>
                <w:vertAlign w:val="superscript"/>
              </w:rPr>
              <w:t>a</w:t>
            </w:r>
          </w:p>
        </w:tc>
        <w:tc>
          <w:tcPr>
            <w:tcW w:w="4261" w:type="dxa"/>
            <w:gridSpan w:val="2"/>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检测结果</w:t>
            </w:r>
            <w:r w:rsidRPr="00EE3DDB">
              <w:rPr>
                <w:b/>
                <w:szCs w:val="21"/>
                <w:vertAlign w:val="superscript"/>
              </w:rPr>
              <w:t>b</w:t>
            </w:r>
          </w:p>
        </w:tc>
        <w:tc>
          <w:tcPr>
            <w:tcW w:w="2131" w:type="dxa"/>
            <w:vMerge w:val="restart"/>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总数</w:t>
            </w:r>
          </w:p>
        </w:tc>
      </w:tr>
      <w:tr w:rsidR="00810776" w:rsidRPr="00EE3DDB" w:rsidTr="00AC333A">
        <w:trPr>
          <w:jc w:val="center"/>
        </w:trPr>
        <w:tc>
          <w:tcPr>
            <w:tcW w:w="2130" w:type="dxa"/>
            <w:vMerge/>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widowControl/>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阳性</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b/>
                <w:szCs w:val="21"/>
              </w:rPr>
            </w:pPr>
            <w:r w:rsidRPr="00EE3DDB">
              <w:rPr>
                <w:b/>
                <w:szCs w:val="21"/>
              </w:rPr>
              <w:t>阴性</w:t>
            </w:r>
          </w:p>
        </w:tc>
        <w:tc>
          <w:tcPr>
            <w:tcW w:w="2131" w:type="dxa"/>
            <w:vMerge/>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widowControl/>
              <w:spacing w:line="360" w:lineRule="auto"/>
              <w:jc w:val="center"/>
              <w:rPr>
                <w:szCs w:val="21"/>
              </w:rPr>
            </w:pP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阳性</w:t>
            </w: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N11</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N12</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N1.=N11+N12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阴性</w:t>
            </w: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N21</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N22</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N2.=N21+N22</w:t>
            </w:r>
          </w:p>
        </w:tc>
      </w:tr>
      <w:tr w:rsidR="00810776" w:rsidRPr="00EE3DDB" w:rsidTr="00AC333A">
        <w:trPr>
          <w:trHeight w:val="926"/>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总数</w:t>
            </w:r>
          </w:p>
        </w:tc>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N.1=N11+N21</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N.2=N12+N22</w:t>
            </w:r>
          </w:p>
        </w:tc>
        <w:tc>
          <w:tcPr>
            <w:tcW w:w="2131"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N=N1.+N2.</w:t>
            </w:r>
            <w:r w:rsidRPr="00EE3DDB">
              <w:rPr>
                <w:szCs w:val="21"/>
              </w:rPr>
              <w:t>或</w:t>
            </w:r>
            <w:r w:rsidRPr="00EE3DDB">
              <w:rPr>
                <w:szCs w:val="21"/>
              </w:rPr>
              <w:t>N.1+N.2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显著性差异（</w:t>
            </w:r>
            <w:r w:rsidRPr="00EE3DDB">
              <w:rPr>
                <w:szCs w:val="21"/>
              </w:rPr>
              <w:t>χ</w:t>
            </w:r>
            <w:r w:rsidRPr="00EE3DDB">
              <w:rPr>
                <w:szCs w:val="21"/>
                <w:vertAlign w:val="superscript"/>
              </w:rPr>
              <w:t>2</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χ</w:t>
            </w:r>
            <w:r w:rsidRPr="00EE3DDB">
              <w:rPr>
                <w:szCs w:val="21"/>
                <w:vertAlign w:val="superscript"/>
              </w:rPr>
              <w:t>2</w:t>
            </w:r>
            <w:r w:rsidRPr="00EE3DDB">
              <w:rPr>
                <w:szCs w:val="21"/>
              </w:rPr>
              <w:t>=</w:t>
            </w:r>
            <w:r w:rsidRPr="00EE3DDB">
              <w:rPr>
                <w:szCs w:val="21"/>
              </w:rPr>
              <w:t>（</w:t>
            </w:r>
            <w:r w:rsidRPr="00EE3DDB">
              <w:rPr>
                <w:szCs w:val="21"/>
              </w:rPr>
              <w:t>|N12-N21|-1</w:t>
            </w:r>
            <w:r w:rsidRPr="00EE3DDB">
              <w:rPr>
                <w:szCs w:val="21"/>
              </w:rPr>
              <w:t>）</w:t>
            </w:r>
            <w:r w:rsidRPr="00EE3DDB">
              <w:rPr>
                <w:szCs w:val="21"/>
                <w:vertAlign w:val="superscript"/>
              </w:rPr>
              <w:t>2</w:t>
            </w:r>
            <w:r w:rsidRPr="00EE3DDB">
              <w:rPr>
                <w:szCs w:val="21"/>
              </w:rPr>
              <w:t>/</w:t>
            </w:r>
            <w:r w:rsidRPr="00EE3DDB">
              <w:rPr>
                <w:szCs w:val="21"/>
              </w:rPr>
              <w:t>（</w:t>
            </w:r>
            <w:r w:rsidRPr="00EE3DDB">
              <w:rPr>
                <w:szCs w:val="21"/>
              </w:rPr>
              <w:t>N12+N21</w:t>
            </w:r>
            <w:r w:rsidRPr="00EE3DDB">
              <w:rPr>
                <w:szCs w:val="21"/>
              </w:rPr>
              <w:t>），自由度（</w:t>
            </w:r>
            <w:r w:rsidRPr="00EE3DDB">
              <w:rPr>
                <w:szCs w:val="21"/>
              </w:rPr>
              <w:t>df</w:t>
            </w:r>
            <w:r w:rsidRPr="00EE3DDB">
              <w:rPr>
                <w:szCs w:val="21"/>
              </w:rPr>
              <w:t>）</w:t>
            </w:r>
            <w:r w:rsidRPr="00EE3DDB">
              <w:rPr>
                <w:szCs w:val="21"/>
              </w:rPr>
              <w:t>=1</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灵敏度（</w:t>
            </w:r>
            <w:r w:rsidRPr="00EE3DDB">
              <w:rPr>
                <w:szCs w:val="21"/>
              </w:rPr>
              <w:t>p+</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p+=N11/N1.</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特异性（</w:t>
            </w:r>
            <w:r w:rsidRPr="00EE3DDB">
              <w:rPr>
                <w:szCs w:val="21"/>
              </w:rPr>
              <w:t>p-</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p-=N22/N2.</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假阴性率（</w:t>
            </w:r>
            <w:r w:rsidRPr="00EE3DDB">
              <w:rPr>
                <w:szCs w:val="21"/>
              </w:rPr>
              <w:t>pf-</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pf-=N12/N1.=100-</w:t>
            </w:r>
            <w:r w:rsidRPr="00EE3DDB">
              <w:rPr>
                <w:szCs w:val="21"/>
              </w:rPr>
              <w:t>灵敏度</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假阳性率（</w:t>
            </w:r>
            <w:r w:rsidRPr="00EE3DDB">
              <w:rPr>
                <w:szCs w:val="21"/>
              </w:rPr>
              <w:t>pf+</w:t>
            </w:r>
            <w:r w:rsidRPr="00EE3DDB">
              <w:rPr>
                <w:szCs w:val="21"/>
              </w:rPr>
              <w:t>，</w:t>
            </w:r>
            <w:r w:rsidRPr="00EE3DDB">
              <w:rPr>
                <w:szCs w:val="21"/>
              </w:rPr>
              <w:t>%</w:t>
            </w:r>
            <w:r w:rsidRPr="00EE3DDB">
              <w:rPr>
                <w:szCs w:val="21"/>
              </w:rPr>
              <w:t>）</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pf+=N21/N2.=100-</w:t>
            </w:r>
            <w:r w:rsidRPr="00EE3DDB">
              <w:rPr>
                <w:szCs w:val="21"/>
              </w:rPr>
              <w:t>特异性</w:t>
            </w:r>
          </w:p>
        </w:tc>
      </w:tr>
      <w:tr w:rsidR="00810776" w:rsidRPr="00EE3DDB" w:rsidTr="00AC333A">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相对准确度，</w:t>
            </w:r>
            <w:r w:rsidRPr="00EE3DDB">
              <w:rPr>
                <w:szCs w:val="21"/>
              </w:rPr>
              <w:t>%</w:t>
            </w:r>
            <w:r w:rsidRPr="00EE3DDB">
              <w:rPr>
                <w:szCs w:val="21"/>
                <w:vertAlign w:val="superscript"/>
              </w:rPr>
              <w:t>c</w:t>
            </w:r>
          </w:p>
        </w:tc>
        <w:tc>
          <w:tcPr>
            <w:tcW w:w="6392" w:type="dxa"/>
            <w:gridSpan w:val="3"/>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60" w:lineRule="auto"/>
              <w:jc w:val="center"/>
              <w:rPr>
                <w:szCs w:val="21"/>
              </w:rPr>
            </w:pPr>
            <w:r w:rsidRPr="00EE3DDB">
              <w:rPr>
                <w:szCs w:val="21"/>
              </w:rPr>
              <w:t>（</w:t>
            </w:r>
            <w:r w:rsidRPr="00EE3DDB">
              <w:rPr>
                <w:szCs w:val="21"/>
              </w:rPr>
              <w:t>N11+N22</w:t>
            </w:r>
            <w:r w:rsidRPr="00EE3DDB">
              <w:rPr>
                <w:szCs w:val="21"/>
              </w:rPr>
              <w:t>）</w:t>
            </w:r>
            <w:r w:rsidRPr="00EE3DDB">
              <w:rPr>
                <w:szCs w:val="21"/>
              </w:rPr>
              <w:t>/(N1.+N2.)</w:t>
            </w:r>
          </w:p>
        </w:tc>
      </w:tr>
      <w:tr w:rsidR="00810776" w:rsidRPr="00EE3DDB" w:rsidTr="00AC333A">
        <w:trPr>
          <w:trHeight w:val="2079"/>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810776" w:rsidRPr="00EE3DDB" w:rsidRDefault="00810776" w:rsidP="00AC333A">
            <w:pPr>
              <w:spacing w:line="300" w:lineRule="exact"/>
              <w:rPr>
                <w:szCs w:val="21"/>
              </w:rPr>
            </w:pPr>
            <w:r w:rsidRPr="00EE3DDB">
              <w:rPr>
                <w:szCs w:val="21"/>
              </w:rPr>
              <w:t>注：</w:t>
            </w:r>
          </w:p>
          <w:p w:rsidR="00810776" w:rsidRPr="00EE3DDB" w:rsidRDefault="00810776" w:rsidP="00AC333A">
            <w:pPr>
              <w:spacing w:line="300" w:lineRule="exact"/>
              <w:rPr>
                <w:szCs w:val="21"/>
              </w:rPr>
            </w:pPr>
            <w:r w:rsidRPr="00EE3DDB">
              <w:rPr>
                <w:szCs w:val="21"/>
                <w:vertAlign w:val="superscript"/>
              </w:rPr>
              <w:t>a</w:t>
            </w:r>
            <w:r w:rsidRPr="00EE3DDB">
              <w:rPr>
                <w:szCs w:val="21"/>
              </w:rPr>
              <w:t>由参比方法检验得到的结果或者样品中实际的公议值结果</w:t>
            </w:r>
            <w:r>
              <w:rPr>
                <w:rFonts w:hint="eastAsia"/>
                <w:szCs w:val="21"/>
              </w:rPr>
              <w:t>。</w:t>
            </w:r>
          </w:p>
          <w:p w:rsidR="00810776" w:rsidRPr="00EE3DDB" w:rsidRDefault="00810776" w:rsidP="00AC333A">
            <w:pPr>
              <w:spacing w:line="300" w:lineRule="exact"/>
              <w:rPr>
                <w:szCs w:val="21"/>
              </w:rPr>
            </w:pPr>
            <w:r w:rsidRPr="00EE3DDB">
              <w:rPr>
                <w:szCs w:val="21"/>
                <w:vertAlign w:val="superscript"/>
              </w:rPr>
              <w:t>b</w:t>
            </w:r>
            <w:r w:rsidRPr="00EE3DDB">
              <w:rPr>
                <w:szCs w:val="21"/>
              </w:rPr>
              <w:t>由待确认方法检验得到的结果。灵敏度的计算使用确认后的结果。</w:t>
            </w:r>
          </w:p>
          <w:p w:rsidR="00810776" w:rsidRPr="00EE3DDB" w:rsidRDefault="00810776" w:rsidP="00AC333A">
            <w:pPr>
              <w:spacing w:line="300" w:lineRule="exact"/>
              <w:rPr>
                <w:szCs w:val="21"/>
              </w:rPr>
            </w:pPr>
            <w:r w:rsidRPr="00EE3DDB">
              <w:rPr>
                <w:szCs w:val="21"/>
              </w:rPr>
              <w:t>N</w:t>
            </w:r>
            <w:r w:rsidRPr="00EE3DDB">
              <w:rPr>
                <w:szCs w:val="21"/>
              </w:rPr>
              <w:t>：任何特定单元的结果数，第一个下标指行，第二个下标指列。例如：</w:t>
            </w:r>
            <w:r w:rsidRPr="00EE3DDB">
              <w:rPr>
                <w:szCs w:val="21"/>
              </w:rPr>
              <w:t>N11</w:t>
            </w:r>
            <w:r w:rsidRPr="00EE3DDB">
              <w:rPr>
                <w:szCs w:val="21"/>
              </w:rPr>
              <w:t>表示第一行，第一列，</w:t>
            </w:r>
            <w:r w:rsidRPr="00EE3DDB">
              <w:rPr>
                <w:szCs w:val="21"/>
              </w:rPr>
              <w:t>N1.</w:t>
            </w:r>
            <w:r w:rsidRPr="00EE3DDB">
              <w:rPr>
                <w:szCs w:val="21"/>
              </w:rPr>
              <w:t>表示所有的第一行，</w:t>
            </w:r>
            <w:r w:rsidRPr="00EE3DDB">
              <w:rPr>
                <w:szCs w:val="21"/>
              </w:rPr>
              <w:t>N.2</w:t>
            </w:r>
            <w:r w:rsidRPr="00EE3DDB">
              <w:rPr>
                <w:szCs w:val="21"/>
              </w:rPr>
              <w:t>表示所有的第二列；</w:t>
            </w:r>
            <w:r w:rsidRPr="00EE3DDB">
              <w:rPr>
                <w:szCs w:val="21"/>
              </w:rPr>
              <w:t>N12</w:t>
            </w:r>
            <w:r w:rsidRPr="00EE3DDB">
              <w:rPr>
                <w:szCs w:val="21"/>
              </w:rPr>
              <w:t>表示第一行，第二列。</w:t>
            </w:r>
          </w:p>
          <w:p w:rsidR="00810776" w:rsidRPr="00EE3DDB" w:rsidRDefault="00810776" w:rsidP="00AC333A">
            <w:pPr>
              <w:spacing w:line="300" w:lineRule="exact"/>
              <w:rPr>
                <w:szCs w:val="21"/>
              </w:rPr>
            </w:pPr>
            <w:r w:rsidRPr="00EE3DDB">
              <w:rPr>
                <w:szCs w:val="21"/>
                <w:vertAlign w:val="superscript"/>
              </w:rPr>
              <w:t>C</w:t>
            </w:r>
            <w:r w:rsidRPr="00EE3DDB">
              <w:rPr>
                <w:szCs w:val="21"/>
              </w:rPr>
              <w:t>为方法的检测结果相对准确性的结果，与一致性分析和浓度检测趋势情况综合评价。</w:t>
            </w:r>
          </w:p>
        </w:tc>
      </w:tr>
    </w:tbl>
    <w:p w:rsidR="00810776" w:rsidRPr="00EE3DDB" w:rsidRDefault="00810776" w:rsidP="00810776">
      <w:pPr>
        <w:pStyle w:val="a7"/>
        <w:spacing w:line="360" w:lineRule="auto"/>
        <w:rPr>
          <w:rFonts w:ascii="Times New Roman"/>
        </w:rPr>
      </w:pPr>
    </w:p>
    <w:p w:rsidR="00810776" w:rsidRPr="00EE3DDB" w:rsidRDefault="00810776" w:rsidP="00810776">
      <w:pPr>
        <w:pStyle w:val="a7"/>
        <w:spacing w:line="360" w:lineRule="auto"/>
        <w:rPr>
          <w:rFonts w:ascii="Times New Roman"/>
        </w:rPr>
      </w:pPr>
      <w:r w:rsidRPr="00EE3DDB">
        <w:rPr>
          <w:rFonts w:ascii="Times New Roman"/>
        </w:rPr>
        <w:t>本方法负责起草单位：中国农业科学院农业质量标准与检测技术研究所。</w:t>
      </w:r>
    </w:p>
    <w:p w:rsidR="00810776" w:rsidRPr="00EE3DDB" w:rsidRDefault="00810776" w:rsidP="00810776">
      <w:pPr>
        <w:pStyle w:val="a7"/>
        <w:spacing w:line="360" w:lineRule="auto"/>
        <w:rPr>
          <w:rFonts w:ascii="Times New Roman"/>
        </w:rPr>
      </w:pPr>
      <w:r w:rsidRPr="00EE3DDB">
        <w:rPr>
          <w:rFonts w:ascii="Times New Roman"/>
        </w:rPr>
        <w:t>验证单位：深圳出入境检验检疫局食品检验检疫技术中心、中国农业科学院油料作物研究所。</w:t>
      </w:r>
    </w:p>
    <w:p w:rsidR="00810776" w:rsidRPr="00EE3DDB" w:rsidRDefault="00810776" w:rsidP="00810776">
      <w:pPr>
        <w:pStyle w:val="a7"/>
        <w:spacing w:line="360" w:lineRule="auto"/>
        <w:rPr>
          <w:rFonts w:ascii="Times New Roman"/>
        </w:rPr>
      </w:pPr>
      <w:r w:rsidRPr="00EE3DDB">
        <w:rPr>
          <w:rFonts w:ascii="Times New Roman"/>
        </w:rPr>
        <w:t>主要起草人：陈爱亮、徐贞贞、岳振峰、王督、张娟。</w:t>
      </w:r>
    </w:p>
    <w:p w:rsidR="00810776" w:rsidRPr="00EE3DDB" w:rsidRDefault="00810776" w:rsidP="00810776">
      <w:pPr>
        <w:pStyle w:val="a7"/>
        <w:rPr>
          <w:rFonts w:ascii="Times New Roman"/>
        </w:rPr>
      </w:pPr>
    </w:p>
    <w:p w:rsidR="00810776" w:rsidRPr="00EE3DDB" w:rsidRDefault="00810776" w:rsidP="00810776">
      <w:pPr>
        <w:rPr>
          <w:rFonts w:eastAsia="仿宋_GB2312"/>
          <w:sz w:val="32"/>
          <w:szCs w:val="32"/>
        </w:rPr>
      </w:pPr>
    </w:p>
    <w:sectPr w:rsidR="00810776" w:rsidRPr="00EE3DDB" w:rsidSect="004D78C2">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295" w:rsidRDefault="003E7295" w:rsidP="00810776">
      <w:r>
        <w:separator/>
      </w:r>
    </w:p>
  </w:endnote>
  <w:endnote w:type="continuationSeparator" w:id="1">
    <w:p w:rsidR="003E7295" w:rsidRDefault="003E7295" w:rsidP="00810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9" w:rsidRPr="004D78C2" w:rsidRDefault="003466BD">
    <w:pPr>
      <w:pStyle w:val="a6"/>
      <w:rPr>
        <w:sz w:val="28"/>
        <w:szCs w:val="28"/>
      </w:rPr>
    </w:pPr>
    <w:r w:rsidRPr="004D78C2">
      <w:rPr>
        <w:rFonts w:hint="eastAsia"/>
        <w:color w:val="FFFFFF"/>
        <w:sz w:val="28"/>
        <w:szCs w:val="28"/>
      </w:rPr>
      <w:t>—</w:t>
    </w:r>
    <w:r w:rsidRPr="004D78C2">
      <w:rPr>
        <w:rFonts w:hint="eastAsia"/>
        <w:sz w:val="28"/>
        <w:szCs w:val="28"/>
      </w:rPr>
      <w:t>—</w:t>
    </w:r>
    <w:r w:rsidR="009920AB" w:rsidRPr="004D78C2">
      <w:rPr>
        <w:sz w:val="28"/>
        <w:szCs w:val="28"/>
      </w:rPr>
      <w:fldChar w:fldCharType="begin"/>
    </w:r>
    <w:r w:rsidRPr="004D78C2">
      <w:rPr>
        <w:sz w:val="28"/>
        <w:szCs w:val="28"/>
      </w:rPr>
      <w:instrText>PAGE   \* MERGEFORMAT</w:instrText>
    </w:r>
    <w:r w:rsidR="009920AB" w:rsidRPr="004D78C2">
      <w:rPr>
        <w:sz w:val="28"/>
        <w:szCs w:val="28"/>
      </w:rPr>
      <w:fldChar w:fldCharType="separate"/>
    </w:r>
    <w:r w:rsidRPr="00272BE8">
      <w:rPr>
        <w:noProof/>
        <w:sz w:val="28"/>
        <w:szCs w:val="28"/>
        <w:lang w:val="zh-CN"/>
      </w:rPr>
      <w:t>18</w:t>
    </w:r>
    <w:r w:rsidR="009920AB" w:rsidRPr="004D78C2">
      <w:rPr>
        <w:sz w:val="28"/>
        <w:szCs w:val="28"/>
      </w:rPr>
      <w:fldChar w:fldCharType="end"/>
    </w:r>
    <w:r w:rsidRPr="004D78C2">
      <w:rPr>
        <w:rFonts w:hint="eastAsia"/>
        <w:sz w:val="28"/>
        <w:szCs w:val="28"/>
      </w:rPr>
      <w:t>—</w:t>
    </w:r>
  </w:p>
  <w:p w:rsidR="009A1829" w:rsidRDefault="003E7295" w:rsidP="004D78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9" w:rsidRPr="004D78C2" w:rsidRDefault="003466BD" w:rsidP="004D78C2">
    <w:pPr>
      <w:pStyle w:val="a6"/>
      <w:wordWrap w:val="0"/>
      <w:jc w:val="right"/>
      <w:rPr>
        <w:sz w:val="28"/>
        <w:szCs w:val="28"/>
      </w:rPr>
    </w:pPr>
    <w:r w:rsidRPr="004D78C2">
      <w:rPr>
        <w:rFonts w:hint="eastAsia"/>
        <w:sz w:val="28"/>
        <w:szCs w:val="28"/>
      </w:rPr>
      <w:t>—</w:t>
    </w:r>
    <w:r w:rsidR="009920AB" w:rsidRPr="004D78C2">
      <w:rPr>
        <w:sz w:val="28"/>
        <w:szCs w:val="28"/>
      </w:rPr>
      <w:fldChar w:fldCharType="begin"/>
    </w:r>
    <w:r w:rsidRPr="004D78C2">
      <w:rPr>
        <w:sz w:val="28"/>
        <w:szCs w:val="28"/>
      </w:rPr>
      <w:instrText>PAGE   \* MERGEFORMAT</w:instrText>
    </w:r>
    <w:r w:rsidR="009920AB" w:rsidRPr="004D78C2">
      <w:rPr>
        <w:sz w:val="28"/>
        <w:szCs w:val="28"/>
      </w:rPr>
      <w:fldChar w:fldCharType="separate"/>
    </w:r>
    <w:r w:rsidR="004F15C0" w:rsidRPr="004F15C0">
      <w:rPr>
        <w:noProof/>
        <w:sz w:val="28"/>
        <w:szCs w:val="28"/>
        <w:lang w:val="zh-CN"/>
      </w:rPr>
      <w:t>2</w:t>
    </w:r>
    <w:r w:rsidR="009920AB" w:rsidRPr="004D78C2">
      <w:rPr>
        <w:sz w:val="28"/>
        <w:szCs w:val="28"/>
      </w:rPr>
      <w:fldChar w:fldCharType="end"/>
    </w:r>
    <w:r w:rsidRPr="004D78C2">
      <w:rPr>
        <w:rFonts w:hint="eastAsia"/>
        <w:sz w:val="28"/>
        <w:szCs w:val="28"/>
      </w:rPr>
      <w:t>—</w:t>
    </w:r>
    <w:r w:rsidRPr="004D78C2">
      <w:rPr>
        <w:rFonts w:hint="eastAsia"/>
        <w:color w:val="FFFFFF"/>
        <w:sz w:val="28"/>
        <w:szCs w:val="28"/>
      </w:rPr>
      <w:t>—</w:t>
    </w:r>
  </w:p>
  <w:p w:rsidR="009A1829" w:rsidRDefault="003E7295" w:rsidP="009A1829">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295" w:rsidRDefault="003E7295" w:rsidP="00810776">
      <w:r>
        <w:separator/>
      </w:r>
    </w:p>
  </w:footnote>
  <w:footnote w:type="continuationSeparator" w:id="1">
    <w:p w:rsidR="003E7295" w:rsidRDefault="003E7295" w:rsidP="00810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9A3"/>
    <w:multiLevelType w:val="multilevel"/>
    <w:tmpl w:val="64CC6068"/>
    <w:lvl w:ilvl="0">
      <w:start w:val="1"/>
      <w:numFmt w:val="decimal"/>
      <w:suff w:val="nothing"/>
      <w:lvlText w:val="%1　"/>
      <w:lvlJc w:val="left"/>
      <w:pPr>
        <w:ind w:left="426"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1277" w:hanging="1277"/>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7" w:hanging="1277"/>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1F5832BC"/>
    <w:multiLevelType w:val="hybridMultilevel"/>
    <w:tmpl w:val="1C9CE046"/>
    <w:lvl w:ilvl="0" w:tplc="591DC226">
      <w:start w:val="1"/>
      <w:numFmt w:val="decimal"/>
      <w:lvlText w:val="6.%1"/>
      <w:lvlJc w:val="left"/>
      <w:pPr>
        <w:ind w:left="420" w:hanging="420"/>
      </w:pPr>
      <w:rPr>
        <w:rFonts w:hint="default"/>
      </w:rPr>
    </w:lvl>
    <w:lvl w:ilvl="1" w:tplc="04090019">
      <w:start w:val="1"/>
      <w:numFmt w:val="lowerLetter"/>
      <w:pStyle w:val="a"/>
      <w:lvlText w:val="%2)"/>
      <w:lvlJc w:val="left"/>
      <w:pPr>
        <w:ind w:left="840" w:hanging="420"/>
      </w:pPr>
    </w:lvl>
    <w:lvl w:ilvl="2" w:tplc="CA6ADD02">
      <w:start w:val="1"/>
      <w:numFmt w:val="decimal"/>
      <w:pStyle w:val="a0"/>
      <w:lvlText w:val="3.1.%3"/>
      <w:lvlJc w:val="left"/>
      <w:pPr>
        <w:ind w:left="567" w:firstLine="273"/>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C91163"/>
    <w:multiLevelType w:val="multilevel"/>
    <w:tmpl w:val="336ADC76"/>
    <w:lvl w:ilvl="0">
      <w:start w:val="1"/>
      <w:numFmt w:val="decimal"/>
      <w:suff w:val="nothing"/>
      <w:lvlText w:val="%1　"/>
      <w:lvlJc w:val="left"/>
      <w:pPr>
        <w:ind w:left="426"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1277" w:hanging="1277"/>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7" w:hanging="1277"/>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31083ABF"/>
    <w:multiLevelType w:val="hybridMultilevel"/>
    <w:tmpl w:val="DD96498C"/>
    <w:lvl w:ilvl="0" w:tplc="F43C4D92">
      <w:start w:val="1"/>
      <w:numFmt w:val="decimal"/>
      <w:lvlText w:val="3.%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EA1F89"/>
    <w:multiLevelType w:val="multilevel"/>
    <w:tmpl w:val="23DAB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91DB3B5"/>
    <w:multiLevelType w:val="singleLevel"/>
    <w:tmpl w:val="82A2E2F6"/>
    <w:lvl w:ilvl="0">
      <w:start w:val="1"/>
      <w:numFmt w:val="decimal"/>
      <w:lvlText w:val="8.%1"/>
      <w:lvlJc w:val="left"/>
      <w:pPr>
        <w:ind w:left="425" w:hanging="425"/>
      </w:pPr>
      <w:rPr>
        <w:rFonts w:ascii="Times New Roman" w:eastAsia="宋体" w:hAnsi="Times New Roman" w:cs="宋体" w:hint="default"/>
      </w:rPr>
    </w:lvl>
  </w:abstractNum>
  <w:abstractNum w:abstractNumId="6">
    <w:nsid w:val="591DC226"/>
    <w:multiLevelType w:val="singleLevel"/>
    <w:tmpl w:val="591DC226"/>
    <w:lvl w:ilvl="0">
      <w:start w:val="1"/>
      <w:numFmt w:val="decimal"/>
      <w:lvlText w:val="6.%1"/>
      <w:lvlJc w:val="left"/>
      <w:pPr>
        <w:ind w:left="425" w:hanging="425"/>
      </w:pPr>
      <w:rPr>
        <w:rFont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654"/>
    <w:rsid w:val="000D64CB"/>
    <w:rsid w:val="003466BD"/>
    <w:rsid w:val="003E7295"/>
    <w:rsid w:val="004F15C0"/>
    <w:rsid w:val="006E49D9"/>
    <w:rsid w:val="00810776"/>
    <w:rsid w:val="00827654"/>
    <w:rsid w:val="008C0F74"/>
    <w:rsid w:val="009920AB"/>
    <w:rsid w:val="009E7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直接箭头连接符 112"/>
        <o:r id="V:Rule6" type="connector" idref="#直接箭头连接符 113"/>
        <o:r id="V:Rule7" type="connector" idref="#直接箭头连接符 113"/>
        <o:r id="V:Rule23" type="connector" idref="#直接箭头连接符 157"/>
        <o:r id="V:Rule26" type="connector" idref="#直接箭头连接符 110"/>
        <o:r id="V:Rule27" type="connector" idref="#直接箭头连接符 112"/>
        <o:r id="V:Rule28" type="connector" idref="#直接箭头连接符 1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0776"/>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810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810776"/>
    <w:rPr>
      <w:sz w:val="18"/>
      <w:szCs w:val="18"/>
    </w:rPr>
  </w:style>
  <w:style w:type="paragraph" w:styleId="a6">
    <w:name w:val="footer"/>
    <w:basedOn w:val="a1"/>
    <w:link w:val="Char0"/>
    <w:uiPriority w:val="99"/>
    <w:unhideWhenUsed/>
    <w:rsid w:val="00810776"/>
    <w:pPr>
      <w:tabs>
        <w:tab w:val="center" w:pos="4153"/>
        <w:tab w:val="right" w:pos="8306"/>
      </w:tabs>
      <w:snapToGrid w:val="0"/>
      <w:jc w:val="left"/>
    </w:pPr>
    <w:rPr>
      <w:sz w:val="18"/>
      <w:szCs w:val="18"/>
    </w:rPr>
  </w:style>
  <w:style w:type="character" w:customStyle="1" w:styleId="Char0">
    <w:name w:val="页脚 Char"/>
    <w:basedOn w:val="a2"/>
    <w:link w:val="a6"/>
    <w:uiPriority w:val="99"/>
    <w:rsid w:val="00810776"/>
    <w:rPr>
      <w:sz w:val="18"/>
      <w:szCs w:val="18"/>
    </w:rPr>
  </w:style>
  <w:style w:type="character" w:customStyle="1" w:styleId="Char1">
    <w:name w:val="段 Char"/>
    <w:link w:val="a7"/>
    <w:qFormat/>
    <w:rsid w:val="00810776"/>
    <w:rPr>
      <w:rFonts w:ascii="宋体"/>
    </w:rPr>
  </w:style>
  <w:style w:type="paragraph" w:customStyle="1" w:styleId="a7">
    <w:name w:val="段"/>
    <w:link w:val="Char1"/>
    <w:qFormat/>
    <w:rsid w:val="00810776"/>
    <w:pPr>
      <w:tabs>
        <w:tab w:val="center" w:pos="4201"/>
        <w:tab w:val="right" w:leader="dot" w:pos="9298"/>
      </w:tabs>
      <w:autoSpaceDE w:val="0"/>
      <w:autoSpaceDN w:val="0"/>
      <w:ind w:firstLineChars="200" w:firstLine="420"/>
      <w:jc w:val="both"/>
    </w:pPr>
    <w:rPr>
      <w:rFonts w:ascii="宋体"/>
    </w:rPr>
  </w:style>
  <w:style w:type="paragraph" w:customStyle="1" w:styleId="a0">
    <w:name w:val="二级条标题"/>
    <w:basedOn w:val="a"/>
    <w:next w:val="a7"/>
    <w:qFormat/>
    <w:rsid w:val="00810776"/>
    <w:pPr>
      <w:numPr>
        <w:ilvl w:val="2"/>
      </w:numPr>
      <w:spacing w:before="50" w:after="50"/>
      <w:outlineLvl w:val="3"/>
    </w:pPr>
  </w:style>
  <w:style w:type="paragraph" w:customStyle="1" w:styleId="a">
    <w:name w:val="一级条标题"/>
    <w:next w:val="a7"/>
    <w:qFormat/>
    <w:rsid w:val="00810776"/>
    <w:pPr>
      <w:numPr>
        <w:ilvl w:val="1"/>
        <w:numId w:val="4"/>
      </w:numPr>
      <w:spacing w:beforeLines="50" w:afterLines="50"/>
      <w:outlineLvl w:val="2"/>
    </w:pPr>
    <w:rPr>
      <w:rFonts w:ascii="黑体" w:eastAsia="黑体" w:hAnsi="Times New Roman" w:cs="Times New Roman"/>
      <w:kern w:val="0"/>
      <w:szCs w:val="21"/>
    </w:rPr>
  </w:style>
  <w:style w:type="paragraph" w:customStyle="1" w:styleId="a8">
    <w:name w:val="附录章标题"/>
    <w:next w:val="a7"/>
    <w:rsid w:val="00810776"/>
    <w:pPr>
      <w:tabs>
        <w:tab w:val="left" w:pos="360"/>
      </w:tabs>
      <w:wordWrap w:val="0"/>
      <w:overflowPunct w:val="0"/>
      <w:autoSpaceDE w:val="0"/>
      <w:spacing w:beforeLines="100" w:afterLines="100"/>
      <w:ind w:left="840" w:hanging="420"/>
      <w:jc w:val="both"/>
      <w:textAlignment w:val="baseline"/>
      <w:outlineLvl w:val="1"/>
    </w:pPr>
    <w:rPr>
      <w:rFonts w:ascii="黑体" w:eastAsia="黑体" w:hAnsi="Times New Roman" w:cs="Times New Roman"/>
      <w:kern w:val="21"/>
      <w:szCs w:val="20"/>
    </w:rPr>
  </w:style>
  <w:style w:type="paragraph" w:customStyle="1" w:styleId="a9">
    <w:name w:val="附录图标号"/>
    <w:basedOn w:val="a1"/>
    <w:rsid w:val="00810776"/>
    <w:pPr>
      <w:keepNext/>
      <w:pageBreakBefore/>
      <w:widowControl/>
      <w:tabs>
        <w:tab w:val="num" w:pos="720"/>
      </w:tabs>
      <w:spacing w:line="14" w:lineRule="exact"/>
      <w:ind w:left="720" w:firstLine="363"/>
      <w:jc w:val="center"/>
      <w:outlineLvl w:val="0"/>
    </w:pPr>
    <w:rPr>
      <w:color w:val="FFFFFF"/>
    </w:rPr>
  </w:style>
  <w:style w:type="paragraph" w:styleId="aa">
    <w:name w:val="List Paragraph"/>
    <w:basedOn w:val="a1"/>
    <w:uiPriority w:val="63"/>
    <w:qFormat/>
    <w:rsid w:val="00810776"/>
    <w:pPr>
      <w:ind w:firstLineChars="200" w:firstLine="420"/>
    </w:pPr>
  </w:style>
  <w:style w:type="paragraph" w:customStyle="1" w:styleId="ab">
    <w:name w:val="章标题"/>
    <w:next w:val="a7"/>
    <w:rsid w:val="00810776"/>
    <w:pPr>
      <w:spacing w:beforeLines="100" w:afterLines="100"/>
      <w:jc w:val="both"/>
      <w:outlineLvl w:val="1"/>
    </w:pPr>
    <w:rPr>
      <w:rFonts w:ascii="黑体" w:eastAsia="黑体" w:hAnsi="Times New Roman" w:cs="Times New Roman"/>
      <w:kern w:val="0"/>
      <w:szCs w:val="20"/>
    </w:rPr>
  </w:style>
  <w:style w:type="paragraph" w:styleId="ac">
    <w:name w:val="Balloon Text"/>
    <w:basedOn w:val="a1"/>
    <w:link w:val="Char2"/>
    <w:uiPriority w:val="99"/>
    <w:semiHidden/>
    <w:unhideWhenUsed/>
    <w:rsid w:val="00810776"/>
    <w:rPr>
      <w:sz w:val="18"/>
      <w:szCs w:val="18"/>
    </w:rPr>
  </w:style>
  <w:style w:type="character" w:customStyle="1" w:styleId="Char2">
    <w:name w:val="批注框文本 Char"/>
    <w:basedOn w:val="a2"/>
    <w:link w:val="ac"/>
    <w:uiPriority w:val="99"/>
    <w:semiHidden/>
    <w:rsid w:val="0081077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0776"/>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8107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810776"/>
    <w:rPr>
      <w:sz w:val="18"/>
      <w:szCs w:val="18"/>
    </w:rPr>
  </w:style>
  <w:style w:type="paragraph" w:styleId="a6">
    <w:name w:val="footer"/>
    <w:basedOn w:val="a1"/>
    <w:link w:val="Char0"/>
    <w:uiPriority w:val="99"/>
    <w:unhideWhenUsed/>
    <w:rsid w:val="00810776"/>
    <w:pPr>
      <w:tabs>
        <w:tab w:val="center" w:pos="4153"/>
        <w:tab w:val="right" w:pos="8306"/>
      </w:tabs>
      <w:snapToGrid w:val="0"/>
      <w:jc w:val="left"/>
    </w:pPr>
    <w:rPr>
      <w:sz w:val="18"/>
      <w:szCs w:val="18"/>
    </w:rPr>
  </w:style>
  <w:style w:type="character" w:customStyle="1" w:styleId="Char0">
    <w:name w:val="页脚 Char"/>
    <w:basedOn w:val="a2"/>
    <w:link w:val="a6"/>
    <w:uiPriority w:val="99"/>
    <w:rsid w:val="00810776"/>
    <w:rPr>
      <w:sz w:val="18"/>
      <w:szCs w:val="18"/>
    </w:rPr>
  </w:style>
  <w:style w:type="character" w:customStyle="1" w:styleId="Char1">
    <w:name w:val="段 Char"/>
    <w:link w:val="a7"/>
    <w:qFormat/>
    <w:rsid w:val="00810776"/>
    <w:rPr>
      <w:rFonts w:ascii="宋体"/>
    </w:rPr>
  </w:style>
  <w:style w:type="paragraph" w:customStyle="1" w:styleId="a7">
    <w:name w:val="段"/>
    <w:link w:val="Char1"/>
    <w:qFormat/>
    <w:rsid w:val="00810776"/>
    <w:pPr>
      <w:tabs>
        <w:tab w:val="center" w:pos="4201"/>
        <w:tab w:val="right" w:leader="dot" w:pos="9298"/>
      </w:tabs>
      <w:autoSpaceDE w:val="0"/>
      <w:autoSpaceDN w:val="0"/>
      <w:ind w:firstLineChars="200" w:firstLine="420"/>
      <w:jc w:val="both"/>
    </w:pPr>
    <w:rPr>
      <w:rFonts w:ascii="宋体"/>
    </w:rPr>
  </w:style>
  <w:style w:type="paragraph" w:customStyle="1" w:styleId="a0">
    <w:name w:val="二级条标题"/>
    <w:basedOn w:val="a"/>
    <w:next w:val="a7"/>
    <w:qFormat/>
    <w:rsid w:val="00810776"/>
    <w:pPr>
      <w:numPr>
        <w:ilvl w:val="2"/>
      </w:numPr>
      <w:spacing w:before="50" w:after="50"/>
      <w:outlineLvl w:val="3"/>
    </w:pPr>
  </w:style>
  <w:style w:type="paragraph" w:customStyle="1" w:styleId="a">
    <w:name w:val="一级条标题"/>
    <w:next w:val="a7"/>
    <w:qFormat/>
    <w:rsid w:val="00810776"/>
    <w:pPr>
      <w:numPr>
        <w:ilvl w:val="1"/>
        <w:numId w:val="4"/>
      </w:numPr>
      <w:spacing w:beforeLines="50" w:before="156" w:afterLines="50" w:after="156"/>
      <w:outlineLvl w:val="2"/>
    </w:pPr>
    <w:rPr>
      <w:rFonts w:ascii="黑体" w:eastAsia="黑体" w:hAnsi="Times New Roman" w:cs="Times New Roman"/>
      <w:kern w:val="0"/>
      <w:szCs w:val="21"/>
    </w:rPr>
  </w:style>
  <w:style w:type="paragraph" w:customStyle="1" w:styleId="a8">
    <w:name w:val="附录章标题"/>
    <w:next w:val="a7"/>
    <w:rsid w:val="00810776"/>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9">
    <w:name w:val="附录图标号"/>
    <w:basedOn w:val="a1"/>
    <w:rsid w:val="00810776"/>
    <w:pPr>
      <w:keepNext/>
      <w:pageBreakBefore/>
      <w:widowControl/>
      <w:numPr>
        <w:numId w:val="12"/>
      </w:numPr>
      <w:spacing w:line="14" w:lineRule="exact"/>
      <w:ind w:firstLine="363"/>
      <w:jc w:val="center"/>
      <w:outlineLvl w:val="0"/>
    </w:pPr>
    <w:rPr>
      <w:color w:val="FFFFFF"/>
    </w:rPr>
  </w:style>
  <w:style w:type="paragraph" w:styleId="aa">
    <w:name w:val="List Paragraph"/>
    <w:basedOn w:val="a1"/>
    <w:uiPriority w:val="63"/>
    <w:qFormat/>
    <w:rsid w:val="00810776"/>
    <w:pPr>
      <w:ind w:firstLineChars="200" w:firstLine="420"/>
    </w:pPr>
  </w:style>
  <w:style w:type="paragraph" w:customStyle="1" w:styleId="ab">
    <w:name w:val="章标题"/>
    <w:next w:val="a7"/>
    <w:rsid w:val="00810776"/>
    <w:pPr>
      <w:spacing w:beforeLines="100" w:afterLines="100"/>
      <w:jc w:val="both"/>
      <w:outlineLvl w:val="1"/>
    </w:pPr>
    <w:rPr>
      <w:rFonts w:ascii="黑体" w:eastAsia="黑体" w:hAnsi="Times New Roman" w:cs="Times New Roman"/>
      <w:kern w:val="0"/>
      <w:szCs w:val="20"/>
    </w:rPr>
  </w:style>
  <w:style w:type="paragraph" w:styleId="ac">
    <w:name w:val="Balloon Text"/>
    <w:basedOn w:val="a1"/>
    <w:link w:val="Char2"/>
    <w:uiPriority w:val="99"/>
    <w:semiHidden/>
    <w:unhideWhenUsed/>
    <w:rsid w:val="00810776"/>
    <w:rPr>
      <w:sz w:val="18"/>
      <w:szCs w:val="18"/>
    </w:rPr>
  </w:style>
  <w:style w:type="character" w:customStyle="1" w:styleId="Char2">
    <w:name w:val="批注框文本 Char"/>
    <w:basedOn w:val="a2"/>
    <w:link w:val="ac"/>
    <w:uiPriority w:val="99"/>
    <w:semiHidden/>
    <w:rsid w:val="0081077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518</Words>
  <Characters>2959</Characters>
  <Application>Microsoft Office Word</Application>
  <DocSecurity>0</DocSecurity>
  <Lines>24</Lines>
  <Paragraphs>6</Paragraphs>
  <ScaleCrop>false</ScaleCrop>
  <Company>CFDA</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2017-08-11T08:01:00Z</dcterms:created>
  <dcterms:modified xsi:type="dcterms:W3CDTF">2017-08-11T08:01:00Z</dcterms:modified>
</cp:coreProperties>
</file>