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771" w:rsidRPr="001A4C48" w:rsidRDefault="00164771" w:rsidP="00164771">
      <w:pPr>
        <w:ind w:rightChars="-2" w:right="-4"/>
        <w:jc w:val="right"/>
        <w:rPr>
          <w:rFonts w:eastAsia="华文楷体"/>
          <w:b/>
          <w:bCs/>
          <w:w w:val="120"/>
          <w:position w:val="6"/>
          <w:sz w:val="96"/>
          <w:szCs w:val="96"/>
        </w:rPr>
      </w:pPr>
      <w:r>
        <w:rPr>
          <w:rFonts w:eastAsia="华文楷体"/>
          <w:b/>
          <w:bCs/>
          <w:w w:val="120"/>
          <w:position w:val="6"/>
          <w:sz w:val="96"/>
          <w:szCs w:val="96"/>
        </w:rPr>
        <w:t>DBS12</w:t>
      </w:r>
    </w:p>
    <w:p w:rsidR="00164771" w:rsidRDefault="00164771" w:rsidP="00164771">
      <w:pPr>
        <w:pStyle w:val="ac"/>
        <w:framePr w:w="0" w:hRule="auto" w:hSpace="0" w:vSpace="0" w:wrap="auto" w:vAnchor="margin" w:hAnchor="text" w:xAlign="left" w:yAlign="inline" w:anchorLock="0"/>
        <w:rPr>
          <w:rFonts w:cs="Times New Roman"/>
          <w:spacing w:val="-20"/>
          <w:sz w:val="44"/>
          <w:szCs w:val="44"/>
        </w:rPr>
      </w:pPr>
    </w:p>
    <w:p w:rsidR="00164771" w:rsidRPr="00C2550B" w:rsidRDefault="00164771" w:rsidP="00164771">
      <w:pPr>
        <w:pStyle w:val="ac"/>
        <w:framePr w:w="0" w:hRule="auto" w:hSpace="0" w:vSpace="0" w:wrap="auto" w:vAnchor="margin" w:hAnchor="text" w:xAlign="left" w:yAlign="inline" w:anchorLock="0"/>
        <w:rPr>
          <w:rFonts w:cs="Times New Roman"/>
          <w:spacing w:val="-20"/>
          <w:sz w:val="44"/>
          <w:szCs w:val="44"/>
        </w:rPr>
      </w:pPr>
      <w:r w:rsidRPr="00C2550B">
        <w:rPr>
          <w:rFonts w:hint="eastAsia"/>
          <w:spacing w:val="-20"/>
          <w:sz w:val="44"/>
          <w:szCs w:val="44"/>
        </w:rPr>
        <w:t>天津市地方标准</w:t>
      </w:r>
    </w:p>
    <w:p w:rsidR="00164771" w:rsidRDefault="00164771" w:rsidP="00164771">
      <w:pPr>
        <w:pStyle w:val="ad"/>
        <w:framePr w:w="0" w:hRule="auto" w:wrap="auto" w:vAnchor="margin" w:hAnchor="text" w:yAlign="inline" w:anchorLock="0"/>
        <w:wordWrap w:val="0"/>
        <w:ind w:right="105"/>
        <w:rPr>
          <w:rFonts w:ascii="Times New Roman" w:cs="Times New Roman"/>
          <w:sz w:val="28"/>
          <w:szCs w:val="28"/>
        </w:rPr>
      </w:pPr>
    </w:p>
    <w:p w:rsidR="00164771" w:rsidRPr="00DC5330" w:rsidRDefault="00164771" w:rsidP="00164771">
      <w:pPr>
        <w:pStyle w:val="ad"/>
        <w:framePr w:w="0" w:hRule="auto" w:wrap="auto" w:vAnchor="margin" w:hAnchor="text" w:yAlign="inline" w:anchorLock="0"/>
        <w:ind w:right="105"/>
        <w:rPr>
          <w:rFonts w:ascii="黑体" w:eastAsia="黑体" w:cs="黑体"/>
          <w:sz w:val="28"/>
          <w:szCs w:val="28"/>
        </w:rPr>
      </w:pPr>
      <w:r>
        <w:rPr>
          <w:rFonts w:ascii="黑体" w:eastAsia="黑体" w:cs="黑体"/>
          <w:sz w:val="28"/>
          <w:szCs w:val="28"/>
        </w:rPr>
        <w:t>DBS 12/001</w:t>
      </w:r>
      <w:r w:rsidRPr="00DC5330">
        <w:rPr>
          <w:rFonts w:ascii="黑体" w:eastAsia="黑体" w:cs="Times New Roman"/>
          <w:sz w:val="28"/>
          <w:szCs w:val="28"/>
        </w:rPr>
        <w:t>—</w:t>
      </w:r>
      <w:r w:rsidRPr="00DC5330">
        <w:rPr>
          <w:rFonts w:ascii="黑体" w:eastAsia="黑体" w:cs="黑体"/>
          <w:sz w:val="28"/>
          <w:szCs w:val="28"/>
        </w:rPr>
        <w:t>2014</w:t>
      </w:r>
    </w:p>
    <w:p w:rsidR="00164771" w:rsidRDefault="00164771" w:rsidP="00164771">
      <w:pPr>
        <w:ind w:leftChars="-95" w:left="-199" w:rightChars="-2" w:right="-4"/>
        <w:rPr>
          <w:rFonts w:eastAsia="黑体"/>
          <w:sz w:val="28"/>
          <w:szCs w:val="28"/>
          <w:u w:val="single"/>
        </w:rPr>
      </w:pPr>
      <w:r>
        <w:rPr>
          <w:rFonts w:eastAsia="黑体"/>
          <w:sz w:val="28"/>
          <w:szCs w:val="28"/>
          <w:u w:val="single"/>
        </w:rPr>
        <w:t xml:space="preserve">                                                                 </w:t>
      </w:r>
    </w:p>
    <w:p w:rsidR="00164771" w:rsidRDefault="00164771" w:rsidP="00164771"/>
    <w:p w:rsidR="00164771" w:rsidRDefault="00164771" w:rsidP="00164771"/>
    <w:p w:rsidR="00164771" w:rsidRDefault="00164771" w:rsidP="00164771"/>
    <w:p w:rsidR="00164771" w:rsidRPr="00811ECB" w:rsidRDefault="00164771" w:rsidP="00164771">
      <w:pPr>
        <w:pStyle w:val="aa"/>
        <w:spacing w:before="0" w:line="240" w:lineRule="auto"/>
        <w:rPr>
          <w:rFonts w:ascii="黑体" w:eastAsia="黑体"/>
          <w:sz w:val="52"/>
          <w:szCs w:val="52"/>
        </w:rPr>
      </w:pPr>
      <w:r w:rsidRPr="00811ECB">
        <w:rPr>
          <w:rFonts w:ascii="黑体" w:eastAsia="黑体" w:cs="黑体" w:hint="eastAsia"/>
          <w:sz w:val="52"/>
          <w:szCs w:val="52"/>
        </w:rPr>
        <w:t>食品安全地方标准</w:t>
      </w:r>
    </w:p>
    <w:p w:rsidR="00164771" w:rsidRPr="00811ECB" w:rsidRDefault="00164771" w:rsidP="00164771">
      <w:pPr>
        <w:pStyle w:val="aa"/>
        <w:spacing w:before="0" w:line="240" w:lineRule="auto"/>
        <w:rPr>
          <w:rFonts w:ascii="黑体" w:eastAsia="黑体"/>
          <w:sz w:val="52"/>
          <w:szCs w:val="52"/>
        </w:rPr>
      </w:pPr>
      <w:r w:rsidRPr="00811ECB">
        <w:rPr>
          <w:rFonts w:ascii="黑体" w:eastAsia="黑体" w:cs="黑体" w:hint="eastAsia"/>
          <w:sz w:val="52"/>
          <w:szCs w:val="52"/>
        </w:rPr>
        <w:t>工业化豆芽生产卫生规范</w:t>
      </w:r>
    </w:p>
    <w:p w:rsidR="00164771" w:rsidRDefault="00164771" w:rsidP="00164771">
      <w:pPr>
        <w:ind w:firstLineChars="750" w:firstLine="1800"/>
        <w:rPr>
          <w:sz w:val="24"/>
        </w:rPr>
      </w:pPr>
    </w:p>
    <w:p w:rsidR="00164771" w:rsidRDefault="00164771" w:rsidP="00164771">
      <w:pPr>
        <w:spacing w:line="700" w:lineRule="atLeast"/>
        <w:rPr>
          <w:color w:val="FF0000"/>
        </w:rPr>
      </w:pPr>
    </w:p>
    <w:p w:rsidR="00164771" w:rsidRDefault="00164771" w:rsidP="00164771">
      <w:pPr>
        <w:jc w:val="center"/>
        <w:rPr>
          <w:sz w:val="24"/>
        </w:rPr>
      </w:pPr>
    </w:p>
    <w:p w:rsidR="00164771" w:rsidRPr="004D7B0F" w:rsidRDefault="00164771" w:rsidP="00164771">
      <w:pPr>
        <w:jc w:val="center"/>
        <w:rPr>
          <w:sz w:val="24"/>
        </w:rPr>
      </w:pPr>
    </w:p>
    <w:p w:rsidR="00164771" w:rsidRDefault="00164771" w:rsidP="00164771">
      <w:pPr>
        <w:jc w:val="center"/>
        <w:rPr>
          <w:sz w:val="24"/>
        </w:rPr>
      </w:pPr>
    </w:p>
    <w:p w:rsidR="00164771" w:rsidRDefault="00164771" w:rsidP="00164771">
      <w:pPr>
        <w:jc w:val="center"/>
        <w:rPr>
          <w:sz w:val="24"/>
        </w:rPr>
      </w:pPr>
    </w:p>
    <w:p w:rsidR="00164771" w:rsidRDefault="00164771" w:rsidP="00164771">
      <w:pPr>
        <w:jc w:val="center"/>
        <w:rPr>
          <w:sz w:val="24"/>
        </w:rPr>
      </w:pPr>
    </w:p>
    <w:p w:rsidR="00164771" w:rsidRDefault="00164771" w:rsidP="00164771">
      <w:pPr>
        <w:jc w:val="center"/>
        <w:rPr>
          <w:sz w:val="24"/>
        </w:rPr>
      </w:pPr>
    </w:p>
    <w:p w:rsidR="00164771" w:rsidRDefault="00164771" w:rsidP="00164771">
      <w:pPr>
        <w:jc w:val="center"/>
        <w:rPr>
          <w:sz w:val="24"/>
        </w:rPr>
      </w:pPr>
    </w:p>
    <w:p w:rsidR="00164771" w:rsidRDefault="00164771" w:rsidP="00164771">
      <w:pPr>
        <w:jc w:val="center"/>
        <w:rPr>
          <w:sz w:val="24"/>
        </w:rPr>
      </w:pPr>
    </w:p>
    <w:p w:rsidR="00164771" w:rsidRDefault="00164771" w:rsidP="00164771">
      <w:pPr>
        <w:jc w:val="center"/>
        <w:rPr>
          <w:sz w:val="24"/>
        </w:rPr>
      </w:pPr>
    </w:p>
    <w:p w:rsidR="00164771" w:rsidRDefault="00164771" w:rsidP="00164771">
      <w:pPr>
        <w:jc w:val="center"/>
        <w:rPr>
          <w:sz w:val="24"/>
        </w:rPr>
      </w:pPr>
    </w:p>
    <w:p w:rsidR="00164771" w:rsidRDefault="00164771" w:rsidP="00164771">
      <w:pPr>
        <w:jc w:val="center"/>
        <w:rPr>
          <w:sz w:val="24"/>
        </w:rPr>
      </w:pPr>
    </w:p>
    <w:p w:rsidR="00164771" w:rsidRDefault="00164771" w:rsidP="00164771">
      <w:pPr>
        <w:jc w:val="center"/>
        <w:rPr>
          <w:sz w:val="24"/>
        </w:rPr>
      </w:pPr>
    </w:p>
    <w:p w:rsidR="00164771" w:rsidRDefault="00164771" w:rsidP="00164771">
      <w:pPr>
        <w:rPr>
          <w:sz w:val="24"/>
        </w:rPr>
      </w:pPr>
    </w:p>
    <w:p w:rsidR="00164771" w:rsidRPr="001A4C48" w:rsidRDefault="00164771" w:rsidP="00164771">
      <w:pPr>
        <w:ind w:rightChars="82" w:right="172"/>
        <w:rPr>
          <w:sz w:val="28"/>
          <w:szCs w:val="28"/>
        </w:rPr>
      </w:pPr>
    </w:p>
    <w:p w:rsidR="00164771" w:rsidRDefault="00164771" w:rsidP="00164771">
      <w:pPr>
        <w:ind w:rightChars="82" w:right="172"/>
        <w:jc w:val="center"/>
        <w:rPr>
          <w:rFonts w:ascii="黑体" w:eastAsia="黑体"/>
          <w:sz w:val="28"/>
          <w:szCs w:val="28"/>
          <w:u w:val="single"/>
        </w:rPr>
      </w:pPr>
      <w:r>
        <w:rPr>
          <w:rFonts w:ascii="黑体" w:eastAsia="黑体" w:cs="黑体"/>
          <w:sz w:val="28"/>
          <w:szCs w:val="28"/>
          <w:u w:val="single"/>
        </w:rPr>
        <w:t>2014</w:t>
      </w:r>
      <w:r>
        <w:rPr>
          <w:rFonts w:ascii="黑体" w:eastAsia="黑体"/>
          <w:sz w:val="28"/>
          <w:szCs w:val="28"/>
          <w:u w:val="single"/>
        </w:rPr>
        <w:t>–</w:t>
      </w:r>
      <w:r>
        <w:rPr>
          <w:rFonts w:ascii="黑体" w:eastAsia="黑体" w:cs="黑体" w:hint="eastAsia"/>
          <w:sz w:val="28"/>
          <w:szCs w:val="28"/>
          <w:u w:val="single"/>
        </w:rPr>
        <w:t>07</w:t>
      </w:r>
      <w:r>
        <w:rPr>
          <w:rFonts w:ascii="黑体" w:eastAsia="黑体"/>
          <w:sz w:val="28"/>
          <w:szCs w:val="28"/>
          <w:u w:val="single"/>
        </w:rPr>
        <w:t>–</w:t>
      </w:r>
      <w:r>
        <w:rPr>
          <w:rFonts w:ascii="黑体" w:eastAsia="黑体" w:hint="eastAsia"/>
          <w:sz w:val="28"/>
          <w:szCs w:val="28"/>
          <w:u w:val="single"/>
        </w:rPr>
        <w:t>15</w:t>
      </w:r>
      <w:r>
        <w:rPr>
          <w:rFonts w:ascii="黑体" w:eastAsia="黑体" w:cs="黑体" w:hint="eastAsia"/>
          <w:sz w:val="28"/>
          <w:szCs w:val="28"/>
          <w:u w:val="single"/>
        </w:rPr>
        <w:t>发布</w:t>
      </w:r>
      <w:r>
        <w:rPr>
          <w:sz w:val="28"/>
          <w:szCs w:val="28"/>
          <w:u w:val="single"/>
        </w:rPr>
        <w:t xml:space="preserve"> </w:t>
      </w:r>
      <w:r>
        <w:rPr>
          <w:sz w:val="24"/>
          <w:u w:val="single"/>
        </w:rPr>
        <w:t xml:space="preserve">                               </w:t>
      </w:r>
      <w:r w:rsidRPr="009337EF">
        <w:rPr>
          <w:rFonts w:ascii="黑体" w:eastAsia="黑体" w:cs="黑体"/>
          <w:sz w:val="24"/>
          <w:u w:val="single"/>
        </w:rPr>
        <w:t xml:space="preserve"> </w:t>
      </w:r>
      <w:r>
        <w:rPr>
          <w:rFonts w:ascii="黑体" w:eastAsia="黑体" w:cs="黑体" w:hint="eastAsia"/>
          <w:sz w:val="28"/>
          <w:szCs w:val="28"/>
          <w:u w:val="single"/>
        </w:rPr>
        <w:t>2014</w:t>
      </w:r>
      <w:r w:rsidRPr="009337EF">
        <w:rPr>
          <w:rFonts w:ascii="黑体" w:eastAsia="黑体"/>
          <w:sz w:val="28"/>
          <w:szCs w:val="28"/>
          <w:u w:val="single"/>
        </w:rPr>
        <w:t>–</w:t>
      </w:r>
      <w:r>
        <w:rPr>
          <w:rFonts w:ascii="黑体" w:eastAsia="黑体" w:cs="黑体" w:hint="eastAsia"/>
          <w:sz w:val="28"/>
          <w:szCs w:val="28"/>
          <w:u w:val="single"/>
        </w:rPr>
        <w:t>09</w:t>
      </w:r>
      <w:r w:rsidRPr="009337EF">
        <w:rPr>
          <w:rFonts w:ascii="黑体" w:eastAsia="黑体"/>
          <w:sz w:val="28"/>
          <w:szCs w:val="28"/>
          <w:u w:val="single"/>
        </w:rPr>
        <w:t>–</w:t>
      </w:r>
      <w:r>
        <w:rPr>
          <w:rFonts w:ascii="黑体" w:eastAsia="黑体" w:hint="eastAsia"/>
          <w:sz w:val="28"/>
          <w:szCs w:val="28"/>
          <w:u w:val="single"/>
        </w:rPr>
        <w:t>15</w:t>
      </w:r>
      <w:r w:rsidRPr="009337EF">
        <w:rPr>
          <w:rFonts w:ascii="黑体" w:eastAsia="黑体" w:cs="黑体" w:hint="eastAsia"/>
          <w:sz w:val="28"/>
          <w:szCs w:val="28"/>
          <w:u w:val="single"/>
        </w:rPr>
        <w:t>实施</w:t>
      </w:r>
    </w:p>
    <w:p w:rsidR="00164771" w:rsidRDefault="00164771" w:rsidP="00164771">
      <w:pPr>
        <w:ind w:rightChars="82" w:right="172"/>
        <w:jc w:val="center"/>
        <w:rPr>
          <w:rStyle w:val="ae"/>
        </w:rPr>
      </w:pPr>
      <w:r w:rsidRPr="00AB2EDA">
        <w:rPr>
          <w:rFonts w:ascii="宋体" w:cs="宋体" w:hint="eastAsia"/>
          <w:b/>
          <w:bCs/>
          <w:spacing w:val="60"/>
          <w:w w:val="135"/>
          <w:kern w:val="0"/>
          <w:sz w:val="44"/>
          <w:szCs w:val="44"/>
        </w:rPr>
        <w:t>天津市卫生局</w:t>
      </w:r>
      <w:r>
        <w:rPr>
          <w:rFonts w:ascii="黑体" w:eastAsia="黑体" w:cs="黑体"/>
          <w:position w:val="-6"/>
          <w:sz w:val="28"/>
          <w:szCs w:val="28"/>
        </w:rPr>
        <w:t xml:space="preserve">    </w:t>
      </w:r>
      <w:r w:rsidRPr="00696831">
        <w:rPr>
          <w:rStyle w:val="ae"/>
          <w:rFonts w:hint="eastAsia"/>
        </w:rPr>
        <w:t>发布</w:t>
      </w:r>
    </w:p>
    <w:p w:rsidR="00164771" w:rsidRPr="0039335B" w:rsidRDefault="00164771" w:rsidP="00164771">
      <w:pPr>
        <w:ind w:rightChars="82" w:right="172"/>
        <w:jc w:val="center"/>
        <w:rPr>
          <w:sz w:val="32"/>
          <w:szCs w:val="32"/>
        </w:rPr>
      </w:pPr>
      <w:r>
        <w:rPr>
          <w:rStyle w:val="ae"/>
        </w:rPr>
        <w:br w:type="page"/>
      </w:r>
      <w:r w:rsidRPr="0039335B">
        <w:rPr>
          <w:rFonts w:hint="eastAsia"/>
          <w:sz w:val="32"/>
          <w:szCs w:val="32"/>
        </w:rPr>
        <w:lastRenderedPageBreak/>
        <w:t>前</w:t>
      </w:r>
      <w:r w:rsidRPr="0039335B">
        <w:rPr>
          <w:sz w:val="32"/>
          <w:szCs w:val="32"/>
        </w:rPr>
        <w:t xml:space="preserve">    </w:t>
      </w:r>
      <w:r w:rsidRPr="0039335B">
        <w:rPr>
          <w:rFonts w:hint="eastAsia"/>
          <w:sz w:val="32"/>
          <w:szCs w:val="32"/>
        </w:rPr>
        <w:t>言</w:t>
      </w:r>
    </w:p>
    <w:p w:rsidR="00164771" w:rsidRDefault="00164771" w:rsidP="00164771">
      <w:pPr>
        <w:pStyle w:val="Default"/>
        <w:adjustRightInd/>
        <w:spacing w:line="360" w:lineRule="exact"/>
        <w:ind w:firstLineChars="200" w:firstLine="420"/>
        <w:rPr>
          <w:rFonts w:ascii="Calibri" w:hAnsi="Calibri" w:hint="eastAsia"/>
          <w:noProof/>
          <w:sz w:val="21"/>
          <w:szCs w:val="21"/>
        </w:rPr>
      </w:pPr>
    </w:p>
    <w:p w:rsidR="00164771" w:rsidRPr="000804FC" w:rsidRDefault="00164771" w:rsidP="00164771">
      <w:pPr>
        <w:pStyle w:val="Default"/>
        <w:adjustRightInd/>
        <w:spacing w:line="360" w:lineRule="exact"/>
        <w:ind w:firstLineChars="200" w:firstLine="420"/>
        <w:rPr>
          <w:rFonts w:ascii="Calibri" w:hAnsi="Calibri" w:cs="Calibri"/>
          <w:noProof/>
          <w:sz w:val="21"/>
          <w:szCs w:val="21"/>
        </w:rPr>
      </w:pPr>
      <w:r w:rsidRPr="000804FC">
        <w:rPr>
          <w:rFonts w:ascii="Calibri" w:hAnsi="Calibri" w:hint="eastAsia"/>
          <w:noProof/>
          <w:sz w:val="21"/>
          <w:szCs w:val="21"/>
        </w:rPr>
        <w:t>本标准按</w:t>
      </w:r>
      <w:r w:rsidRPr="00A67B7C">
        <w:rPr>
          <w:rFonts w:ascii="Times New Roman" w:cs="Times New Roman"/>
          <w:noProof/>
          <w:sz w:val="21"/>
          <w:szCs w:val="21"/>
        </w:rPr>
        <w:t>GB/T 1.1-2009</w:t>
      </w:r>
      <w:r w:rsidRPr="000804FC">
        <w:rPr>
          <w:rFonts w:ascii="Calibri" w:hAnsi="Calibri" w:hint="eastAsia"/>
          <w:noProof/>
          <w:sz w:val="21"/>
          <w:szCs w:val="21"/>
        </w:rPr>
        <w:t>给出的规则起草。</w:t>
      </w:r>
    </w:p>
    <w:p w:rsidR="00164771" w:rsidRPr="000804FC" w:rsidRDefault="00164771" w:rsidP="00164771">
      <w:pPr>
        <w:pStyle w:val="Default"/>
        <w:adjustRightInd/>
        <w:spacing w:line="360" w:lineRule="exact"/>
        <w:ind w:firstLineChars="200" w:firstLine="420"/>
        <w:rPr>
          <w:rFonts w:ascii="Calibri" w:hAnsi="Calibri" w:cs="Calibri"/>
          <w:noProof/>
          <w:sz w:val="21"/>
          <w:szCs w:val="21"/>
        </w:rPr>
      </w:pPr>
      <w:r w:rsidRPr="000804FC">
        <w:rPr>
          <w:rFonts w:ascii="Calibri" w:hAnsi="Calibri" w:hint="eastAsia"/>
          <w:noProof/>
          <w:sz w:val="21"/>
          <w:szCs w:val="21"/>
        </w:rPr>
        <w:t>本标准由天津市卫生局提出并归口。</w:t>
      </w:r>
    </w:p>
    <w:p w:rsidR="00164771" w:rsidRPr="000804FC" w:rsidRDefault="00164771" w:rsidP="00164771">
      <w:pPr>
        <w:pStyle w:val="Default"/>
        <w:adjustRightInd/>
        <w:spacing w:line="360" w:lineRule="exact"/>
        <w:ind w:firstLineChars="200" w:firstLine="420"/>
        <w:rPr>
          <w:rFonts w:ascii="Calibri" w:hAnsi="Calibri" w:cs="Calibri"/>
          <w:noProof/>
          <w:sz w:val="21"/>
          <w:szCs w:val="21"/>
        </w:rPr>
      </w:pPr>
      <w:r w:rsidRPr="000804FC">
        <w:rPr>
          <w:rFonts w:ascii="Calibri" w:hAnsi="Calibri" w:hint="eastAsia"/>
          <w:noProof/>
          <w:sz w:val="21"/>
          <w:szCs w:val="21"/>
        </w:rPr>
        <w:t>本标准起草单位：天津市卫生监督所。</w:t>
      </w:r>
    </w:p>
    <w:p w:rsidR="00164771" w:rsidRPr="000804FC" w:rsidRDefault="00164771" w:rsidP="00164771">
      <w:pPr>
        <w:pStyle w:val="Default"/>
        <w:adjustRightInd/>
        <w:spacing w:line="360" w:lineRule="exact"/>
        <w:ind w:firstLineChars="200" w:firstLine="420"/>
        <w:rPr>
          <w:rFonts w:ascii="Calibri" w:hAnsi="Calibri" w:cs="Calibri"/>
          <w:noProof/>
          <w:sz w:val="21"/>
          <w:szCs w:val="21"/>
        </w:rPr>
      </w:pPr>
      <w:r w:rsidRPr="000804FC">
        <w:rPr>
          <w:rFonts w:ascii="Calibri" w:hAnsi="Calibri" w:hint="eastAsia"/>
          <w:noProof/>
          <w:sz w:val="21"/>
          <w:szCs w:val="21"/>
        </w:rPr>
        <w:t>本标准主要起草人：常征、张兵、杨艳蓉、刘世献、崔春明、孙翠环、金正涛、高莹。</w:t>
      </w:r>
    </w:p>
    <w:p w:rsidR="00164771" w:rsidRDefault="00164771" w:rsidP="00164771">
      <w:pPr>
        <w:pStyle w:val="Default"/>
        <w:adjustRightInd/>
        <w:spacing w:line="360" w:lineRule="exact"/>
        <w:ind w:firstLineChars="200" w:firstLine="420"/>
        <w:rPr>
          <w:rFonts w:ascii="Calibri" w:hAnsi="Calibri"/>
          <w:noProof/>
          <w:sz w:val="21"/>
          <w:szCs w:val="21"/>
        </w:rPr>
      </w:pPr>
      <w:r w:rsidRPr="000804FC">
        <w:rPr>
          <w:rFonts w:ascii="Calibri" w:hAnsi="Calibri" w:hint="eastAsia"/>
          <w:noProof/>
          <w:sz w:val="21"/>
          <w:szCs w:val="21"/>
        </w:rPr>
        <w:t>本标准为首次发布。</w:t>
      </w:r>
    </w:p>
    <w:p w:rsidR="00164771" w:rsidRPr="0039335B" w:rsidRDefault="00164771" w:rsidP="00164771">
      <w:pPr>
        <w:jc w:val="center"/>
        <w:outlineLvl w:val="0"/>
        <w:rPr>
          <w:rFonts w:ascii="黑体" w:eastAsia="黑体" w:cs="黑体"/>
          <w:color w:val="000000"/>
          <w:sz w:val="32"/>
          <w:szCs w:val="32"/>
        </w:rPr>
      </w:pPr>
      <w:r>
        <w:rPr>
          <w:noProof/>
        </w:rPr>
        <w:br w:type="page"/>
      </w:r>
      <w:r w:rsidRPr="0039335B">
        <w:rPr>
          <w:rFonts w:ascii="黑体" w:eastAsia="黑体" w:cs="黑体" w:hint="eastAsia"/>
          <w:color w:val="000000"/>
          <w:sz w:val="32"/>
          <w:szCs w:val="32"/>
        </w:rPr>
        <w:lastRenderedPageBreak/>
        <w:t>食品安全地方标准</w:t>
      </w:r>
    </w:p>
    <w:p w:rsidR="00164771" w:rsidRPr="0039335B" w:rsidRDefault="00164771" w:rsidP="00164771">
      <w:pPr>
        <w:jc w:val="center"/>
        <w:outlineLvl w:val="0"/>
        <w:rPr>
          <w:rFonts w:ascii="黑体" w:eastAsia="黑体" w:cs="黑体"/>
          <w:color w:val="000000"/>
          <w:sz w:val="32"/>
          <w:szCs w:val="32"/>
        </w:rPr>
      </w:pPr>
      <w:r w:rsidRPr="006B62CE">
        <w:rPr>
          <w:rFonts w:ascii="黑体" w:eastAsia="黑体" w:cs="黑体" w:hint="eastAsia"/>
          <w:color w:val="000000"/>
          <w:sz w:val="32"/>
          <w:szCs w:val="32"/>
        </w:rPr>
        <w:t>工业化豆芽生产卫生规范</w:t>
      </w:r>
    </w:p>
    <w:p w:rsidR="00164771" w:rsidRPr="000804FC" w:rsidRDefault="00164771" w:rsidP="00164771">
      <w:pPr>
        <w:pStyle w:val="a0"/>
        <w:numPr>
          <w:ilvl w:val="0"/>
          <w:numId w:val="3"/>
        </w:numPr>
        <w:spacing w:before="156" w:after="156" w:line="360" w:lineRule="auto"/>
        <w:jc w:val="left"/>
        <w:rPr>
          <w:rFonts w:hAnsi="宋体" w:cs="Times New Roman"/>
          <w:color w:val="000000"/>
        </w:rPr>
      </w:pPr>
      <w:r w:rsidRPr="000804FC">
        <w:rPr>
          <w:rFonts w:hAnsi="宋体" w:hint="eastAsia"/>
          <w:color w:val="000000"/>
        </w:rPr>
        <w:t>范围</w:t>
      </w:r>
    </w:p>
    <w:p w:rsidR="00164771" w:rsidRPr="000804FC" w:rsidRDefault="00164771" w:rsidP="00164771">
      <w:pPr>
        <w:pStyle w:val="Default"/>
        <w:snapToGrid w:val="0"/>
        <w:spacing w:line="360" w:lineRule="auto"/>
        <w:ind w:firstLineChars="200" w:firstLine="420"/>
        <w:rPr>
          <w:rFonts w:ascii="Calibri" w:hAnsi="Calibri" w:cs="Calibri"/>
          <w:noProof/>
          <w:sz w:val="21"/>
          <w:szCs w:val="21"/>
        </w:rPr>
      </w:pPr>
      <w:r w:rsidRPr="000804FC">
        <w:rPr>
          <w:rFonts w:ascii="Calibri" w:hAnsi="Calibri" w:hint="eastAsia"/>
          <w:noProof/>
          <w:sz w:val="21"/>
          <w:szCs w:val="21"/>
        </w:rPr>
        <w:t>本标准规定了以绿豆或大豆为原料，工业化豆芽生产过程中原料采购、加工、包装、贮存和运输等环节的场所、设施、人员的基本要求和管理准则。</w:t>
      </w:r>
    </w:p>
    <w:p w:rsidR="00164771" w:rsidRPr="000804FC" w:rsidRDefault="00164771" w:rsidP="00164771">
      <w:pPr>
        <w:pStyle w:val="Default"/>
        <w:adjustRightInd/>
        <w:spacing w:line="360" w:lineRule="auto"/>
        <w:ind w:firstLineChars="200" w:firstLine="420"/>
        <w:jc w:val="both"/>
        <w:rPr>
          <w:rFonts w:ascii="Calibri" w:hAnsi="Calibri" w:cs="Calibri"/>
          <w:noProof/>
          <w:sz w:val="21"/>
          <w:szCs w:val="21"/>
        </w:rPr>
      </w:pPr>
      <w:r w:rsidRPr="000804FC">
        <w:rPr>
          <w:rFonts w:ascii="Calibri" w:hAnsi="Calibri" w:hint="eastAsia"/>
          <w:noProof/>
          <w:sz w:val="21"/>
          <w:szCs w:val="21"/>
        </w:rPr>
        <w:t>本标准适用于以绿豆或大豆为原料，工业化豆芽的生产。</w:t>
      </w:r>
    </w:p>
    <w:p w:rsidR="00164771" w:rsidRPr="000804FC" w:rsidRDefault="00164771" w:rsidP="00164771">
      <w:pPr>
        <w:pStyle w:val="a0"/>
        <w:numPr>
          <w:ilvl w:val="0"/>
          <w:numId w:val="0"/>
        </w:numPr>
        <w:tabs>
          <w:tab w:val="left" w:pos="426"/>
        </w:tabs>
        <w:spacing w:before="156" w:after="156" w:line="360" w:lineRule="auto"/>
        <w:jc w:val="left"/>
        <w:rPr>
          <w:rFonts w:hAnsi="宋体" w:cs="Times New Roman"/>
          <w:color w:val="000000"/>
        </w:rPr>
      </w:pPr>
      <w:r w:rsidRPr="00487411">
        <w:rPr>
          <w:rFonts w:hAnsi="宋体"/>
          <w:color w:val="000000"/>
        </w:rPr>
        <w:t xml:space="preserve">2   </w:t>
      </w:r>
      <w:r w:rsidRPr="000804FC">
        <w:rPr>
          <w:rFonts w:hAnsi="宋体" w:hint="eastAsia"/>
          <w:color w:val="000000"/>
        </w:rPr>
        <w:t>规范性引用文件</w:t>
      </w:r>
    </w:p>
    <w:p w:rsidR="00164771" w:rsidRPr="000804FC" w:rsidRDefault="00164771" w:rsidP="00164771">
      <w:pPr>
        <w:pStyle w:val="a"/>
        <w:numPr>
          <w:ilvl w:val="0"/>
          <w:numId w:val="2"/>
        </w:numPr>
        <w:shd w:val="clear" w:color="auto" w:fill="FFFFFF"/>
        <w:spacing w:before="0" w:after="0" w:line="360" w:lineRule="auto"/>
        <w:ind w:firstLineChars="200" w:firstLine="420"/>
        <w:jc w:val="both"/>
        <w:outlineLvl w:val="9"/>
        <w:rPr>
          <w:rFonts w:ascii="Calibri" w:eastAsia="宋体" w:hAnsi="Calibri" w:cs="Times New Roman"/>
          <w:noProof/>
          <w:color w:val="000000"/>
          <w:sz w:val="21"/>
          <w:szCs w:val="21"/>
        </w:rPr>
      </w:pPr>
      <w:r w:rsidRPr="000804FC">
        <w:rPr>
          <w:rFonts w:ascii="Calibri" w:eastAsia="宋体" w:hAnsi="Calibri" w:cs="宋体" w:hint="eastAsia"/>
          <w:noProof/>
          <w:color w:val="000000"/>
          <w:sz w:val="21"/>
          <w:szCs w:val="21"/>
        </w:rPr>
        <w:t>本标准中引用的文件对于本标准的应用是必不可少的。凡是注日期的引用文件，仅所注日期的版本适用于本标准。凡是不注日期的引用文件，其最新版本（包括所有的修改单）适用于本标准。</w:t>
      </w:r>
    </w:p>
    <w:p w:rsidR="00164771" w:rsidRPr="000804FC" w:rsidRDefault="00164771" w:rsidP="00164771">
      <w:pPr>
        <w:pStyle w:val="a"/>
        <w:numPr>
          <w:ilvl w:val="0"/>
          <w:numId w:val="2"/>
        </w:numPr>
        <w:shd w:val="clear" w:color="auto" w:fill="FFFFFF"/>
        <w:autoSpaceDE w:val="0"/>
        <w:autoSpaceDN w:val="0"/>
        <w:adjustRightInd w:val="0"/>
        <w:spacing w:before="0" w:after="0" w:line="360" w:lineRule="auto"/>
        <w:ind w:firstLine="200"/>
        <w:jc w:val="both"/>
        <w:outlineLvl w:val="9"/>
        <w:rPr>
          <w:rFonts w:ascii="Calibri" w:eastAsia="宋体" w:hAnsi="Calibri" w:cs="Times New Roman"/>
          <w:noProof/>
          <w:color w:val="000000"/>
          <w:sz w:val="21"/>
          <w:szCs w:val="21"/>
        </w:rPr>
      </w:pPr>
      <w:r>
        <w:rPr>
          <w:rFonts w:ascii="Calibri" w:eastAsia="宋体" w:hAnsi="Calibri" w:cs="Calibri"/>
          <w:noProof/>
          <w:color w:val="000000"/>
          <w:sz w:val="21"/>
          <w:szCs w:val="21"/>
        </w:rPr>
        <w:t xml:space="preserve">  </w:t>
      </w:r>
      <w:r w:rsidRPr="00FB3892">
        <w:rPr>
          <w:rFonts w:ascii="Times New Roman" w:eastAsia="宋体" w:cs="Times New Roman"/>
          <w:noProof/>
          <w:color w:val="000000"/>
          <w:sz w:val="21"/>
          <w:szCs w:val="21"/>
        </w:rPr>
        <w:t>GB 2760</w:t>
      </w:r>
      <w:r w:rsidRPr="000804FC">
        <w:rPr>
          <w:rFonts w:ascii="Calibri" w:eastAsia="宋体" w:hAnsi="Calibri" w:cs="Calibri"/>
          <w:noProof/>
          <w:color w:val="000000"/>
          <w:sz w:val="21"/>
          <w:szCs w:val="21"/>
        </w:rPr>
        <w:t xml:space="preserve">   </w:t>
      </w:r>
      <w:r w:rsidRPr="000804FC">
        <w:rPr>
          <w:rFonts w:ascii="Calibri" w:eastAsia="宋体" w:hAnsi="Calibri" w:cs="宋体" w:hint="eastAsia"/>
          <w:noProof/>
          <w:color w:val="000000"/>
          <w:sz w:val="21"/>
          <w:szCs w:val="21"/>
        </w:rPr>
        <w:t>食品安全国家标准</w:t>
      </w:r>
      <w:r w:rsidRPr="000804FC">
        <w:rPr>
          <w:rFonts w:ascii="Calibri" w:eastAsia="宋体" w:hAnsi="Calibri" w:cs="Calibri"/>
          <w:noProof/>
          <w:color w:val="000000"/>
          <w:sz w:val="21"/>
          <w:szCs w:val="21"/>
        </w:rPr>
        <w:t xml:space="preserve">   </w:t>
      </w:r>
      <w:r w:rsidRPr="000804FC">
        <w:rPr>
          <w:rFonts w:ascii="Calibri" w:eastAsia="宋体" w:hAnsi="Calibri" w:cs="宋体" w:hint="eastAsia"/>
          <w:noProof/>
          <w:color w:val="000000"/>
          <w:sz w:val="21"/>
          <w:szCs w:val="21"/>
        </w:rPr>
        <w:t>食品添加剂使用标准</w:t>
      </w:r>
    </w:p>
    <w:p w:rsidR="00164771" w:rsidRPr="000804FC" w:rsidRDefault="00164771" w:rsidP="00164771">
      <w:pPr>
        <w:spacing w:line="360" w:lineRule="auto"/>
        <w:ind w:firstLineChars="200" w:firstLine="420"/>
        <w:rPr>
          <w:rFonts w:ascii="Calibri" w:hAnsi="Calibri" w:cs="Calibri"/>
          <w:noProof/>
          <w:color w:val="000000"/>
        </w:rPr>
      </w:pPr>
      <w:r w:rsidRPr="00FB3892">
        <w:rPr>
          <w:noProof/>
          <w:color w:val="000000"/>
          <w:kern w:val="0"/>
        </w:rPr>
        <w:t>GB 2761</w:t>
      </w:r>
      <w:r w:rsidRPr="000804FC">
        <w:rPr>
          <w:rFonts w:ascii="Calibri" w:hAnsi="Calibri" w:cs="Calibri"/>
          <w:noProof/>
          <w:color w:val="000000"/>
        </w:rPr>
        <w:t xml:space="preserve">   </w:t>
      </w:r>
      <w:r w:rsidRPr="000804FC">
        <w:rPr>
          <w:rFonts w:ascii="Calibri" w:hAnsi="Calibri" w:cs="宋体" w:hint="eastAsia"/>
          <w:noProof/>
          <w:color w:val="000000"/>
        </w:rPr>
        <w:t>食品安全国家标准</w:t>
      </w:r>
      <w:r w:rsidRPr="000804FC">
        <w:rPr>
          <w:rFonts w:ascii="Calibri" w:hAnsi="Calibri" w:cs="Calibri"/>
          <w:noProof/>
          <w:color w:val="000000"/>
        </w:rPr>
        <w:t xml:space="preserve">   </w:t>
      </w:r>
      <w:r w:rsidRPr="000804FC">
        <w:rPr>
          <w:rFonts w:ascii="Calibri" w:hAnsi="Calibri" w:cs="宋体" w:hint="eastAsia"/>
          <w:noProof/>
          <w:color w:val="000000"/>
        </w:rPr>
        <w:t>食品中真菌毒素限量</w:t>
      </w:r>
    </w:p>
    <w:p w:rsidR="00164771" w:rsidRPr="000804FC" w:rsidRDefault="00164771" w:rsidP="00164771">
      <w:pPr>
        <w:pStyle w:val="a"/>
        <w:numPr>
          <w:ilvl w:val="0"/>
          <w:numId w:val="2"/>
        </w:numPr>
        <w:shd w:val="clear" w:color="auto" w:fill="FFFFFF"/>
        <w:spacing w:before="0" w:after="0" w:line="360" w:lineRule="auto"/>
        <w:ind w:firstLine="200"/>
        <w:jc w:val="both"/>
        <w:outlineLvl w:val="9"/>
        <w:rPr>
          <w:rFonts w:ascii="Calibri" w:eastAsia="宋体" w:hAnsi="Calibri" w:cs="Times New Roman"/>
          <w:noProof/>
          <w:color w:val="000000"/>
          <w:sz w:val="21"/>
          <w:szCs w:val="21"/>
        </w:rPr>
      </w:pPr>
      <w:r>
        <w:rPr>
          <w:rFonts w:ascii="Calibri" w:eastAsia="宋体" w:hAnsi="Calibri" w:cs="Calibri"/>
          <w:noProof/>
          <w:color w:val="000000"/>
          <w:sz w:val="21"/>
          <w:szCs w:val="21"/>
        </w:rPr>
        <w:t xml:space="preserve">  </w:t>
      </w:r>
      <w:r w:rsidRPr="00FB3892">
        <w:rPr>
          <w:rFonts w:ascii="Times New Roman" w:eastAsia="宋体" w:cs="Times New Roman"/>
          <w:noProof/>
          <w:color w:val="000000"/>
          <w:sz w:val="21"/>
          <w:szCs w:val="21"/>
        </w:rPr>
        <w:t xml:space="preserve">GB 2762 </w:t>
      </w:r>
      <w:r w:rsidRPr="000804FC">
        <w:rPr>
          <w:rFonts w:ascii="Calibri" w:eastAsia="宋体" w:hAnsi="Calibri" w:cs="Calibri"/>
          <w:noProof/>
          <w:color w:val="000000"/>
          <w:sz w:val="21"/>
          <w:szCs w:val="21"/>
        </w:rPr>
        <w:t xml:space="preserve">  </w:t>
      </w:r>
      <w:r w:rsidRPr="000804FC">
        <w:rPr>
          <w:rFonts w:ascii="Calibri" w:eastAsia="宋体" w:hAnsi="Calibri" w:cs="宋体" w:hint="eastAsia"/>
          <w:noProof/>
          <w:color w:val="000000"/>
          <w:sz w:val="21"/>
          <w:szCs w:val="21"/>
        </w:rPr>
        <w:t>食品安全国家标准</w:t>
      </w:r>
      <w:r w:rsidRPr="000804FC">
        <w:rPr>
          <w:rFonts w:ascii="Calibri" w:eastAsia="宋体" w:hAnsi="Calibri" w:cs="Calibri"/>
          <w:noProof/>
          <w:color w:val="000000"/>
          <w:sz w:val="21"/>
          <w:szCs w:val="21"/>
        </w:rPr>
        <w:t xml:space="preserve"> </w:t>
      </w:r>
      <w:r>
        <w:rPr>
          <w:rFonts w:ascii="Calibri" w:eastAsia="宋体" w:hAnsi="Calibri" w:cs="Calibri"/>
          <w:noProof/>
          <w:color w:val="000000"/>
          <w:sz w:val="21"/>
          <w:szCs w:val="21"/>
        </w:rPr>
        <w:t xml:space="preserve">  </w:t>
      </w:r>
      <w:r w:rsidRPr="000804FC">
        <w:rPr>
          <w:rFonts w:ascii="Calibri" w:eastAsia="宋体" w:hAnsi="Calibri" w:cs="宋体" w:hint="eastAsia"/>
          <w:noProof/>
          <w:color w:val="000000"/>
          <w:sz w:val="21"/>
          <w:szCs w:val="21"/>
        </w:rPr>
        <w:t>食品中污染物限量</w:t>
      </w:r>
    </w:p>
    <w:p w:rsidR="00164771" w:rsidRPr="000804FC" w:rsidRDefault="00164771" w:rsidP="00164771">
      <w:pPr>
        <w:pStyle w:val="a"/>
        <w:numPr>
          <w:ilvl w:val="0"/>
          <w:numId w:val="2"/>
        </w:numPr>
        <w:shd w:val="clear" w:color="auto" w:fill="FFFFFF"/>
        <w:spacing w:before="0" w:after="0" w:line="360" w:lineRule="auto"/>
        <w:ind w:firstLine="200"/>
        <w:jc w:val="both"/>
        <w:outlineLvl w:val="9"/>
        <w:rPr>
          <w:rFonts w:ascii="Calibri" w:eastAsia="宋体" w:hAnsi="Calibri" w:cs="Times New Roman"/>
          <w:noProof/>
          <w:color w:val="000000"/>
          <w:sz w:val="21"/>
          <w:szCs w:val="21"/>
        </w:rPr>
      </w:pPr>
      <w:r>
        <w:rPr>
          <w:rFonts w:ascii="Calibri" w:eastAsia="宋体" w:hAnsi="Calibri" w:cs="Calibri"/>
          <w:noProof/>
          <w:color w:val="000000"/>
          <w:sz w:val="21"/>
          <w:szCs w:val="21"/>
        </w:rPr>
        <w:t xml:space="preserve">  </w:t>
      </w:r>
      <w:r w:rsidRPr="00FB3892">
        <w:rPr>
          <w:rFonts w:ascii="Times New Roman" w:eastAsia="宋体" w:cs="Times New Roman"/>
          <w:noProof/>
          <w:color w:val="000000"/>
          <w:sz w:val="21"/>
          <w:szCs w:val="21"/>
        </w:rPr>
        <w:t>GB 2763</w:t>
      </w:r>
      <w:r w:rsidRPr="000804FC">
        <w:rPr>
          <w:rFonts w:ascii="Calibri" w:eastAsia="宋体" w:hAnsi="Calibri" w:cs="Calibri"/>
          <w:noProof/>
          <w:color w:val="000000"/>
          <w:sz w:val="21"/>
          <w:szCs w:val="21"/>
        </w:rPr>
        <w:t xml:space="preserve">   </w:t>
      </w:r>
      <w:r w:rsidRPr="000804FC">
        <w:rPr>
          <w:rFonts w:ascii="Calibri" w:eastAsia="宋体" w:hAnsi="Calibri" w:cs="宋体" w:hint="eastAsia"/>
          <w:noProof/>
          <w:color w:val="000000"/>
          <w:sz w:val="21"/>
          <w:szCs w:val="21"/>
        </w:rPr>
        <w:t>食品安全国家标准</w:t>
      </w:r>
      <w:r w:rsidRPr="000804FC">
        <w:rPr>
          <w:rFonts w:ascii="Calibri" w:eastAsia="宋体" w:hAnsi="Calibri" w:cs="Calibri"/>
          <w:noProof/>
          <w:color w:val="000000"/>
          <w:sz w:val="21"/>
          <w:szCs w:val="21"/>
        </w:rPr>
        <w:t xml:space="preserve"> </w:t>
      </w:r>
      <w:r>
        <w:rPr>
          <w:rFonts w:ascii="Calibri" w:eastAsia="宋体" w:hAnsi="Calibri" w:cs="Calibri"/>
          <w:noProof/>
          <w:color w:val="000000"/>
          <w:sz w:val="21"/>
          <w:szCs w:val="21"/>
        </w:rPr>
        <w:t xml:space="preserve">  </w:t>
      </w:r>
      <w:r w:rsidRPr="000804FC">
        <w:rPr>
          <w:rFonts w:ascii="Calibri" w:eastAsia="宋体" w:hAnsi="Calibri" w:cs="宋体" w:hint="eastAsia"/>
          <w:noProof/>
          <w:color w:val="000000"/>
          <w:sz w:val="21"/>
          <w:szCs w:val="21"/>
        </w:rPr>
        <w:t>食品中农药最大残留限量</w:t>
      </w:r>
    </w:p>
    <w:p w:rsidR="00164771" w:rsidRPr="000804FC" w:rsidRDefault="00164771" w:rsidP="00164771">
      <w:pPr>
        <w:pStyle w:val="a"/>
        <w:numPr>
          <w:ilvl w:val="0"/>
          <w:numId w:val="2"/>
        </w:numPr>
        <w:shd w:val="clear" w:color="auto" w:fill="FFFFFF"/>
        <w:spacing w:before="0" w:after="0" w:line="360" w:lineRule="auto"/>
        <w:ind w:firstLine="200"/>
        <w:jc w:val="both"/>
        <w:outlineLvl w:val="9"/>
        <w:rPr>
          <w:rFonts w:ascii="Calibri" w:eastAsia="宋体" w:hAnsi="Calibri" w:cs="Times New Roman"/>
          <w:noProof/>
          <w:color w:val="000000"/>
          <w:sz w:val="21"/>
          <w:szCs w:val="21"/>
        </w:rPr>
      </w:pPr>
      <w:r>
        <w:rPr>
          <w:rFonts w:ascii="Calibri" w:eastAsia="宋体" w:hAnsi="Calibri" w:cs="Calibri"/>
          <w:noProof/>
          <w:color w:val="000000"/>
          <w:sz w:val="21"/>
          <w:szCs w:val="21"/>
        </w:rPr>
        <w:t xml:space="preserve">  </w:t>
      </w:r>
      <w:r w:rsidRPr="00FB3892">
        <w:rPr>
          <w:rFonts w:ascii="Times New Roman" w:eastAsia="宋体" w:cs="Times New Roman"/>
          <w:noProof/>
          <w:color w:val="000000"/>
          <w:sz w:val="21"/>
          <w:szCs w:val="21"/>
        </w:rPr>
        <w:t>GB 5749</w:t>
      </w:r>
      <w:r w:rsidRPr="000804FC">
        <w:rPr>
          <w:rFonts w:ascii="Calibri" w:eastAsia="宋体" w:hAnsi="Calibri" w:cs="Calibri"/>
          <w:noProof/>
          <w:color w:val="000000"/>
          <w:sz w:val="21"/>
          <w:szCs w:val="21"/>
        </w:rPr>
        <w:t xml:space="preserve">   </w:t>
      </w:r>
      <w:r w:rsidRPr="000804FC">
        <w:rPr>
          <w:rFonts w:ascii="Calibri" w:eastAsia="宋体" w:hAnsi="Calibri" w:cs="宋体" w:hint="eastAsia"/>
          <w:noProof/>
          <w:color w:val="000000"/>
          <w:sz w:val="21"/>
          <w:szCs w:val="21"/>
        </w:rPr>
        <w:t>生活饮用水卫生标准</w:t>
      </w:r>
    </w:p>
    <w:p w:rsidR="00164771" w:rsidRPr="000804FC" w:rsidRDefault="00164771" w:rsidP="00164771">
      <w:pPr>
        <w:pStyle w:val="a"/>
        <w:numPr>
          <w:ilvl w:val="0"/>
          <w:numId w:val="2"/>
        </w:numPr>
        <w:shd w:val="clear" w:color="auto" w:fill="FFFFFF"/>
        <w:spacing w:before="0" w:after="0" w:line="360" w:lineRule="auto"/>
        <w:ind w:firstLine="200"/>
        <w:jc w:val="both"/>
        <w:outlineLvl w:val="9"/>
        <w:rPr>
          <w:rFonts w:ascii="Calibri" w:eastAsia="宋体" w:hAnsi="Calibri" w:cs="Times New Roman"/>
          <w:noProof/>
          <w:color w:val="000000"/>
          <w:sz w:val="21"/>
          <w:szCs w:val="21"/>
        </w:rPr>
      </w:pPr>
      <w:r>
        <w:rPr>
          <w:rFonts w:ascii="Calibri" w:eastAsia="宋体" w:hAnsi="Calibri" w:cs="Calibri"/>
          <w:noProof/>
          <w:color w:val="000000"/>
          <w:sz w:val="21"/>
          <w:szCs w:val="21"/>
        </w:rPr>
        <w:t xml:space="preserve"> </w:t>
      </w:r>
      <w:r w:rsidRPr="00FB3892">
        <w:rPr>
          <w:rFonts w:ascii="Times New Roman" w:eastAsia="宋体" w:cs="Times New Roman"/>
          <w:noProof/>
          <w:color w:val="000000"/>
          <w:sz w:val="21"/>
          <w:szCs w:val="21"/>
        </w:rPr>
        <w:t xml:space="preserve"> GB 7718</w:t>
      </w:r>
      <w:r w:rsidRPr="000804FC">
        <w:rPr>
          <w:rFonts w:ascii="Calibri" w:eastAsia="宋体" w:hAnsi="Calibri" w:cs="Calibri"/>
          <w:noProof/>
          <w:color w:val="000000"/>
          <w:sz w:val="21"/>
          <w:szCs w:val="21"/>
        </w:rPr>
        <w:t xml:space="preserve">   </w:t>
      </w:r>
      <w:r w:rsidRPr="000804FC">
        <w:rPr>
          <w:rFonts w:ascii="Calibri" w:eastAsia="宋体" w:hAnsi="Calibri" w:cs="宋体" w:hint="eastAsia"/>
          <w:noProof/>
          <w:color w:val="000000"/>
          <w:sz w:val="21"/>
          <w:szCs w:val="21"/>
        </w:rPr>
        <w:t>食品安全国家标准</w:t>
      </w:r>
      <w:r w:rsidRPr="000804FC">
        <w:rPr>
          <w:rFonts w:ascii="Calibri" w:eastAsia="宋体" w:hAnsi="Calibri" w:cs="Calibri"/>
          <w:noProof/>
          <w:color w:val="000000"/>
          <w:sz w:val="21"/>
          <w:szCs w:val="21"/>
        </w:rPr>
        <w:t xml:space="preserve">   </w:t>
      </w:r>
      <w:r w:rsidRPr="000804FC">
        <w:rPr>
          <w:rFonts w:ascii="Calibri" w:eastAsia="宋体" w:hAnsi="Calibri" w:cs="宋体" w:hint="eastAsia"/>
          <w:noProof/>
          <w:color w:val="000000"/>
          <w:sz w:val="21"/>
          <w:szCs w:val="21"/>
        </w:rPr>
        <w:t>预包装食品标签通则</w:t>
      </w:r>
    </w:p>
    <w:p w:rsidR="00164771" w:rsidRPr="000804FC" w:rsidRDefault="00164771" w:rsidP="00164771">
      <w:pPr>
        <w:pStyle w:val="a"/>
        <w:numPr>
          <w:ilvl w:val="0"/>
          <w:numId w:val="2"/>
        </w:numPr>
        <w:shd w:val="clear" w:color="auto" w:fill="FFFFFF"/>
        <w:spacing w:before="0" w:after="0" w:line="360" w:lineRule="auto"/>
        <w:ind w:firstLine="200"/>
        <w:jc w:val="both"/>
        <w:outlineLvl w:val="9"/>
        <w:rPr>
          <w:rFonts w:ascii="Calibri" w:eastAsia="宋体" w:hAnsi="Calibri" w:cs="Calibri"/>
          <w:noProof/>
          <w:color w:val="000000"/>
          <w:sz w:val="21"/>
          <w:szCs w:val="21"/>
        </w:rPr>
      </w:pPr>
      <w:r>
        <w:rPr>
          <w:rFonts w:ascii="Calibri" w:eastAsia="宋体" w:hAnsi="Calibri" w:cs="Calibri"/>
          <w:noProof/>
          <w:color w:val="000000"/>
          <w:sz w:val="21"/>
          <w:szCs w:val="21"/>
        </w:rPr>
        <w:t xml:space="preserve"> </w:t>
      </w:r>
      <w:r w:rsidRPr="000804FC">
        <w:rPr>
          <w:rFonts w:ascii="Calibri" w:eastAsia="宋体" w:hAnsi="Calibri" w:cs="Calibri"/>
          <w:noProof/>
          <w:color w:val="000000"/>
          <w:sz w:val="21"/>
          <w:szCs w:val="21"/>
        </w:rPr>
        <w:t xml:space="preserve"> </w:t>
      </w:r>
      <w:r w:rsidRPr="00FB3892">
        <w:rPr>
          <w:rFonts w:ascii="Times New Roman" w:eastAsia="宋体" w:cs="Times New Roman"/>
          <w:noProof/>
          <w:color w:val="000000"/>
          <w:sz w:val="21"/>
          <w:szCs w:val="21"/>
        </w:rPr>
        <w:t>GB 14881</w:t>
      </w:r>
      <w:r w:rsidRPr="000804FC">
        <w:rPr>
          <w:rFonts w:ascii="Calibri" w:eastAsia="宋体" w:hAnsi="Calibri" w:cs="Calibri"/>
          <w:noProof/>
          <w:color w:val="000000"/>
          <w:sz w:val="21"/>
          <w:szCs w:val="21"/>
        </w:rPr>
        <w:t xml:space="preserve">  </w:t>
      </w:r>
      <w:r w:rsidRPr="000804FC">
        <w:rPr>
          <w:rFonts w:ascii="Calibri" w:eastAsia="宋体" w:hAnsi="Calibri" w:cs="宋体" w:hint="eastAsia"/>
          <w:noProof/>
          <w:color w:val="000000"/>
          <w:sz w:val="21"/>
          <w:szCs w:val="21"/>
        </w:rPr>
        <w:t>食品安全国家标准</w:t>
      </w:r>
      <w:r w:rsidRPr="000804FC">
        <w:rPr>
          <w:rFonts w:ascii="Calibri" w:eastAsia="宋体" w:hAnsi="Calibri" w:cs="Calibri"/>
          <w:noProof/>
          <w:color w:val="000000"/>
          <w:sz w:val="21"/>
          <w:szCs w:val="21"/>
        </w:rPr>
        <w:t xml:space="preserve">  </w:t>
      </w:r>
      <w:r w:rsidRPr="000804FC">
        <w:rPr>
          <w:rFonts w:ascii="Calibri" w:eastAsia="宋体" w:hAnsi="Calibri" w:cs="宋体" w:hint="eastAsia"/>
          <w:noProof/>
          <w:color w:val="000000"/>
          <w:sz w:val="21"/>
          <w:szCs w:val="21"/>
        </w:rPr>
        <w:t>食品生产通用卫生规范</w:t>
      </w:r>
      <w:r w:rsidRPr="000804FC">
        <w:rPr>
          <w:rFonts w:ascii="Calibri" w:eastAsia="宋体" w:hAnsi="Calibri" w:cs="Calibri"/>
          <w:noProof/>
          <w:color w:val="000000"/>
          <w:sz w:val="21"/>
          <w:szCs w:val="21"/>
        </w:rPr>
        <w:t xml:space="preserve"> </w:t>
      </w:r>
    </w:p>
    <w:p w:rsidR="00164771" w:rsidRPr="000804FC" w:rsidRDefault="00164771" w:rsidP="00164771">
      <w:pPr>
        <w:pStyle w:val="a"/>
        <w:numPr>
          <w:ilvl w:val="0"/>
          <w:numId w:val="2"/>
        </w:numPr>
        <w:shd w:val="clear" w:color="auto" w:fill="FFFFFF"/>
        <w:spacing w:before="0" w:after="0" w:line="360" w:lineRule="auto"/>
        <w:ind w:firstLine="200"/>
        <w:jc w:val="both"/>
        <w:outlineLvl w:val="9"/>
        <w:rPr>
          <w:rFonts w:ascii="Calibri" w:eastAsia="宋体" w:hAnsi="Calibri" w:cs="Times New Roman"/>
          <w:noProof/>
          <w:color w:val="000000"/>
          <w:sz w:val="21"/>
          <w:szCs w:val="21"/>
        </w:rPr>
      </w:pPr>
      <w:r>
        <w:rPr>
          <w:rFonts w:ascii="Calibri" w:eastAsia="宋体" w:hAnsi="Calibri" w:cs="Calibri"/>
          <w:noProof/>
          <w:color w:val="000000"/>
          <w:sz w:val="21"/>
          <w:szCs w:val="21"/>
        </w:rPr>
        <w:t xml:space="preserve"> </w:t>
      </w:r>
      <w:r w:rsidRPr="00FB3892">
        <w:rPr>
          <w:rFonts w:ascii="Times New Roman" w:eastAsia="宋体" w:cs="Times New Roman"/>
          <w:noProof/>
          <w:color w:val="000000"/>
          <w:sz w:val="21"/>
          <w:szCs w:val="21"/>
        </w:rPr>
        <w:t xml:space="preserve"> GB 22556</w:t>
      </w:r>
      <w:r w:rsidRPr="000804FC">
        <w:rPr>
          <w:rFonts w:ascii="Calibri" w:eastAsia="宋体" w:hAnsi="Calibri" w:cs="Calibri"/>
          <w:noProof/>
          <w:color w:val="000000"/>
          <w:sz w:val="21"/>
          <w:szCs w:val="21"/>
        </w:rPr>
        <w:t xml:space="preserve">  </w:t>
      </w:r>
      <w:r w:rsidRPr="000804FC">
        <w:rPr>
          <w:rFonts w:ascii="Calibri" w:eastAsia="宋体" w:hAnsi="Calibri" w:cs="宋体" w:hint="eastAsia"/>
          <w:noProof/>
          <w:color w:val="000000"/>
          <w:sz w:val="21"/>
          <w:szCs w:val="21"/>
        </w:rPr>
        <w:t>豆芽卫生标准</w:t>
      </w:r>
    </w:p>
    <w:p w:rsidR="00164771" w:rsidRPr="000804FC" w:rsidRDefault="00164771" w:rsidP="00164771">
      <w:pPr>
        <w:pStyle w:val="a0"/>
        <w:numPr>
          <w:ilvl w:val="0"/>
          <w:numId w:val="0"/>
        </w:numPr>
        <w:spacing w:before="156" w:after="156" w:line="360" w:lineRule="auto"/>
        <w:jc w:val="left"/>
        <w:rPr>
          <w:rFonts w:hAnsi="宋体" w:cs="Times New Roman"/>
          <w:color w:val="000000"/>
        </w:rPr>
      </w:pPr>
      <w:r w:rsidRPr="000804FC">
        <w:rPr>
          <w:rFonts w:hAnsi="宋体"/>
          <w:color w:val="000000"/>
        </w:rPr>
        <w:t xml:space="preserve">3  </w:t>
      </w:r>
      <w:r w:rsidRPr="000804FC">
        <w:rPr>
          <w:rFonts w:hAnsi="宋体" w:hint="eastAsia"/>
          <w:color w:val="000000"/>
        </w:rPr>
        <w:t>术语和定义</w:t>
      </w:r>
    </w:p>
    <w:p w:rsidR="00164771" w:rsidRPr="000804FC" w:rsidRDefault="00164771" w:rsidP="00164771">
      <w:pPr>
        <w:pStyle w:val="a1"/>
        <w:numPr>
          <w:ilvl w:val="0"/>
          <w:numId w:val="0"/>
        </w:numPr>
        <w:spacing w:beforeLines="50" w:before="156" w:afterLines="50" w:after="156" w:line="360" w:lineRule="auto"/>
        <w:rPr>
          <w:rFonts w:ascii="黑体" w:hAnsi="宋体"/>
          <w:noProof/>
          <w:color w:val="000000"/>
        </w:rPr>
      </w:pPr>
      <w:r w:rsidRPr="000804FC">
        <w:rPr>
          <w:rFonts w:ascii="黑体" w:cs="黑体"/>
          <w:noProof/>
          <w:color w:val="000000"/>
        </w:rPr>
        <w:t xml:space="preserve">3.1  </w:t>
      </w:r>
      <w:r w:rsidRPr="000804FC">
        <w:rPr>
          <w:rFonts w:cs="黑体" w:hint="eastAsia"/>
          <w:noProof/>
          <w:color w:val="000000"/>
        </w:rPr>
        <w:t>工业化豆芽</w:t>
      </w:r>
    </w:p>
    <w:p w:rsidR="00164771" w:rsidRPr="000804FC" w:rsidRDefault="00164771" w:rsidP="00164771">
      <w:pPr>
        <w:autoSpaceDE w:val="0"/>
        <w:autoSpaceDN w:val="0"/>
        <w:spacing w:line="360" w:lineRule="auto"/>
        <w:ind w:firstLineChars="200" w:firstLine="420"/>
        <w:rPr>
          <w:rFonts w:ascii="宋体"/>
          <w:noProof/>
          <w:color w:val="000000"/>
        </w:rPr>
      </w:pPr>
      <w:r w:rsidRPr="000804FC">
        <w:rPr>
          <w:rFonts w:ascii="宋体" w:hAnsi="宋体" w:cs="宋体" w:hint="eastAsia"/>
          <w:noProof/>
          <w:color w:val="000000"/>
        </w:rPr>
        <w:t>以筛选后的绿豆、大豆为原料豆，经洗豆、杀菌、浸泡、机械控温培育、机械清洗、预冷、包装等工序生产的豆芽。工业化豆芽生产企业的每批次豆芽产量不小于</w:t>
      </w:r>
      <w:r w:rsidRPr="002B6F02">
        <w:rPr>
          <w:noProof/>
          <w:color w:val="000000"/>
        </w:rPr>
        <w:t>50</w:t>
      </w:r>
      <w:r w:rsidRPr="000804FC">
        <w:rPr>
          <w:rFonts w:ascii="宋体" w:hAnsi="宋体" w:cs="宋体" w:hint="eastAsia"/>
          <w:noProof/>
          <w:color w:val="000000"/>
        </w:rPr>
        <w:t>吨，每吨豆芽的生产场所使用面积应不少于</w:t>
      </w:r>
      <w:smartTag w:uri="urn:schemas-microsoft-com:office:smarttags" w:element="chmetcnv">
        <w:smartTagPr>
          <w:attr w:name="TCSC" w:val="0"/>
          <w:attr w:name="NumberType" w:val="1"/>
          <w:attr w:name="Negative" w:val="False"/>
          <w:attr w:name="HasSpace" w:val="False"/>
          <w:attr w:name="SourceValue" w:val="50"/>
          <w:attr w:name="UnitName" w:val="平方米"/>
        </w:smartTagPr>
        <w:r w:rsidRPr="002B6F02">
          <w:rPr>
            <w:noProof/>
            <w:color w:val="000000"/>
          </w:rPr>
          <w:t>50</w:t>
        </w:r>
        <w:r w:rsidRPr="000804FC">
          <w:rPr>
            <w:rFonts w:ascii="宋体" w:hAnsi="宋体" w:cs="宋体" w:hint="eastAsia"/>
            <w:noProof/>
            <w:color w:val="000000"/>
          </w:rPr>
          <w:t>平方米</w:t>
        </w:r>
      </w:smartTag>
      <w:r w:rsidRPr="000804FC">
        <w:rPr>
          <w:rFonts w:ascii="宋体" w:hAnsi="宋体" w:cs="宋体" w:hint="eastAsia"/>
          <w:noProof/>
          <w:color w:val="000000"/>
        </w:rPr>
        <w:t>，总使用面积应不少于</w:t>
      </w:r>
      <w:smartTag w:uri="urn:schemas-microsoft-com:office:smarttags" w:element="chmetcnv">
        <w:smartTagPr>
          <w:attr w:name="TCSC" w:val="0"/>
          <w:attr w:name="NumberType" w:val="1"/>
          <w:attr w:name="Negative" w:val="False"/>
          <w:attr w:name="HasSpace" w:val="False"/>
          <w:attr w:name="SourceValue" w:val="2500"/>
          <w:attr w:name="UnitName" w:val="平方米"/>
        </w:smartTagPr>
        <w:r w:rsidRPr="002B6F02">
          <w:rPr>
            <w:noProof/>
            <w:color w:val="000000"/>
          </w:rPr>
          <w:t>2500</w:t>
        </w:r>
        <w:r w:rsidRPr="000804FC">
          <w:rPr>
            <w:rFonts w:ascii="宋体" w:hAnsi="宋体" w:cs="宋体" w:hint="eastAsia"/>
            <w:noProof/>
            <w:color w:val="000000"/>
          </w:rPr>
          <w:t>平方米</w:t>
        </w:r>
      </w:smartTag>
      <w:r w:rsidRPr="000804FC">
        <w:rPr>
          <w:rFonts w:ascii="宋体" w:hAnsi="宋体" w:cs="宋体" w:hint="eastAsia"/>
          <w:noProof/>
          <w:color w:val="000000"/>
        </w:rPr>
        <w:t>。</w:t>
      </w:r>
    </w:p>
    <w:p w:rsidR="00164771" w:rsidRPr="000804FC" w:rsidRDefault="00164771" w:rsidP="00164771">
      <w:pPr>
        <w:pStyle w:val="a1"/>
        <w:numPr>
          <w:ilvl w:val="0"/>
          <w:numId w:val="0"/>
        </w:numPr>
        <w:spacing w:beforeLines="50" w:before="156" w:afterLines="50" w:after="156" w:line="360" w:lineRule="auto"/>
        <w:rPr>
          <w:rFonts w:ascii="黑体" w:hAnsi="宋体"/>
          <w:noProof/>
          <w:color w:val="000000"/>
        </w:rPr>
      </w:pPr>
      <w:r w:rsidRPr="000804FC">
        <w:rPr>
          <w:rFonts w:ascii="黑体" w:hAnsi="宋体" w:cs="黑体"/>
          <w:noProof/>
          <w:color w:val="000000"/>
        </w:rPr>
        <w:t xml:space="preserve">3.2  </w:t>
      </w:r>
      <w:r w:rsidRPr="000804FC">
        <w:rPr>
          <w:rFonts w:ascii="黑体" w:hAnsi="宋体" w:cs="黑体" w:hint="eastAsia"/>
          <w:noProof/>
          <w:color w:val="000000"/>
        </w:rPr>
        <w:t>杀菌</w:t>
      </w:r>
    </w:p>
    <w:p w:rsidR="00164771" w:rsidRPr="000804FC" w:rsidRDefault="00164771" w:rsidP="00164771">
      <w:pPr>
        <w:autoSpaceDE w:val="0"/>
        <w:autoSpaceDN w:val="0"/>
        <w:adjustRightInd w:val="0"/>
        <w:snapToGrid w:val="0"/>
        <w:spacing w:line="360" w:lineRule="auto"/>
        <w:ind w:firstLineChars="200" w:firstLine="420"/>
        <w:jc w:val="left"/>
        <w:rPr>
          <w:rFonts w:ascii="宋体"/>
          <w:noProof/>
          <w:color w:val="000000"/>
        </w:rPr>
      </w:pPr>
      <w:r w:rsidRPr="000804FC">
        <w:rPr>
          <w:rFonts w:ascii="宋体" w:hAnsi="宋体" w:cs="宋体" w:hint="eastAsia"/>
          <w:noProof/>
          <w:color w:val="000000"/>
        </w:rPr>
        <w:t>用规定温度的热水短时间烫豆或以其它方式对原料豆进行杀菌的过程。</w:t>
      </w:r>
    </w:p>
    <w:p w:rsidR="00164771" w:rsidRPr="000804FC" w:rsidRDefault="00164771" w:rsidP="00164771">
      <w:pPr>
        <w:pStyle w:val="a1"/>
        <w:numPr>
          <w:ilvl w:val="0"/>
          <w:numId w:val="0"/>
        </w:numPr>
        <w:spacing w:beforeLines="50" w:before="156" w:afterLines="50" w:after="156" w:line="360" w:lineRule="auto"/>
        <w:rPr>
          <w:rFonts w:ascii="黑体" w:hAnsi="宋体"/>
          <w:noProof/>
          <w:color w:val="000000"/>
        </w:rPr>
      </w:pPr>
      <w:r w:rsidRPr="000804FC">
        <w:rPr>
          <w:rFonts w:ascii="黑体" w:hAnsi="宋体" w:cs="黑体"/>
          <w:noProof/>
          <w:color w:val="000000"/>
        </w:rPr>
        <w:t xml:space="preserve">3.3  </w:t>
      </w:r>
      <w:r w:rsidRPr="000804FC">
        <w:rPr>
          <w:rFonts w:ascii="黑体" w:hAnsi="宋体" w:cs="黑体" w:hint="eastAsia"/>
          <w:noProof/>
          <w:color w:val="000000"/>
        </w:rPr>
        <w:t>清洗筛选</w:t>
      </w:r>
    </w:p>
    <w:p w:rsidR="00164771" w:rsidRPr="000804FC" w:rsidRDefault="00164771" w:rsidP="00164771">
      <w:pPr>
        <w:autoSpaceDE w:val="0"/>
        <w:autoSpaceDN w:val="0"/>
        <w:adjustRightInd w:val="0"/>
        <w:snapToGrid w:val="0"/>
        <w:spacing w:line="360" w:lineRule="auto"/>
        <w:ind w:firstLineChars="200" w:firstLine="420"/>
        <w:jc w:val="left"/>
        <w:rPr>
          <w:rFonts w:ascii="楷体_GB2312" w:eastAsia="楷体_GB2312"/>
          <w:noProof/>
          <w:color w:val="000000"/>
          <w:kern w:val="0"/>
          <w:sz w:val="28"/>
          <w:szCs w:val="28"/>
        </w:rPr>
      </w:pPr>
      <w:r w:rsidRPr="000804FC">
        <w:rPr>
          <w:rFonts w:hAnsi="宋体" w:cs="宋体" w:hint="eastAsia"/>
          <w:noProof/>
          <w:color w:val="000000"/>
        </w:rPr>
        <w:lastRenderedPageBreak/>
        <w:t>清洗原料豆，以去除虫蛀、破碎、畸型、生霉、发芽、未成熟和小颗粒原料豆的过程</w:t>
      </w:r>
      <w:r w:rsidRPr="000804FC">
        <w:rPr>
          <w:rFonts w:ascii="楷体_GB2312" w:eastAsia="楷体_GB2312" w:cs="楷体_GB2312" w:hint="eastAsia"/>
          <w:noProof/>
          <w:color w:val="000000"/>
          <w:kern w:val="0"/>
          <w:sz w:val="28"/>
          <w:szCs w:val="28"/>
        </w:rPr>
        <w:t>。</w:t>
      </w:r>
    </w:p>
    <w:p w:rsidR="00164771" w:rsidRPr="000804FC" w:rsidRDefault="00164771" w:rsidP="00164771">
      <w:pPr>
        <w:pStyle w:val="a1"/>
        <w:numPr>
          <w:ilvl w:val="0"/>
          <w:numId w:val="0"/>
        </w:numPr>
        <w:spacing w:beforeLines="50" w:before="156" w:afterLines="50" w:after="156" w:line="360" w:lineRule="auto"/>
        <w:rPr>
          <w:rFonts w:ascii="黑体"/>
          <w:noProof/>
          <w:color w:val="000000"/>
        </w:rPr>
      </w:pPr>
      <w:r w:rsidRPr="000804FC">
        <w:rPr>
          <w:rFonts w:ascii="黑体" w:cs="黑体"/>
          <w:noProof/>
          <w:color w:val="000000"/>
        </w:rPr>
        <w:t xml:space="preserve">3.4 </w:t>
      </w:r>
      <w:r w:rsidRPr="000804FC">
        <w:rPr>
          <w:rFonts w:ascii="黑体" w:cs="黑体" w:hint="eastAsia"/>
          <w:noProof/>
          <w:color w:val="000000"/>
        </w:rPr>
        <w:t>机械控温培育</w:t>
      </w:r>
    </w:p>
    <w:p w:rsidR="00164771" w:rsidRPr="000804FC" w:rsidRDefault="00164771" w:rsidP="00164771">
      <w:pPr>
        <w:autoSpaceDE w:val="0"/>
        <w:autoSpaceDN w:val="0"/>
        <w:adjustRightInd w:val="0"/>
        <w:snapToGrid w:val="0"/>
        <w:spacing w:line="360" w:lineRule="auto"/>
        <w:ind w:firstLineChars="200" w:firstLine="420"/>
        <w:jc w:val="left"/>
        <w:rPr>
          <w:rFonts w:ascii="宋体"/>
          <w:noProof/>
          <w:color w:val="000000"/>
        </w:rPr>
      </w:pPr>
      <w:r w:rsidRPr="000804FC">
        <w:rPr>
          <w:rFonts w:ascii="宋体" w:hAnsi="宋体" w:cs="宋体" w:hint="eastAsia"/>
          <w:noProof/>
          <w:color w:val="000000"/>
        </w:rPr>
        <w:t>用机械喷淋、自动温湿度监控设备控制温度、湿度，使原料豆发芽的过程。</w:t>
      </w:r>
    </w:p>
    <w:p w:rsidR="00164771" w:rsidRPr="000804FC" w:rsidRDefault="00164771" w:rsidP="00164771">
      <w:pPr>
        <w:pStyle w:val="a1"/>
        <w:numPr>
          <w:ilvl w:val="0"/>
          <w:numId w:val="0"/>
        </w:numPr>
        <w:spacing w:beforeLines="50" w:before="156" w:afterLines="50" w:after="156" w:line="360" w:lineRule="auto"/>
        <w:rPr>
          <w:rFonts w:ascii="黑体"/>
          <w:noProof/>
          <w:color w:val="000000"/>
        </w:rPr>
      </w:pPr>
      <w:r w:rsidRPr="000804FC">
        <w:rPr>
          <w:rFonts w:ascii="黑体" w:cs="黑体"/>
          <w:noProof/>
          <w:color w:val="000000"/>
        </w:rPr>
        <w:t xml:space="preserve">3.5 </w:t>
      </w:r>
      <w:r w:rsidRPr="000804FC">
        <w:rPr>
          <w:rFonts w:ascii="黑体" w:cs="黑体" w:hint="eastAsia"/>
          <w:noProof/>
          <w:color w:val="000000"/>
        </w:rPr>
        <w:t>机械清洗</w:t>
      </w:r>
    </w:p>
    <w:p w:rsidR="00164771" w:rsidRPr="000804FC" w:rsidRDefault="00164771" w:rsidP="00164771">
      <w:pPr>
        <w:autoSpaceDE w:val="0"/>
        <w:autoSpaceDN w:val="0"/>
        <w:adjustRightInd w:val="0"/>
        <w:snapToGrid w:val="0"/>
        <w:spacing w:line="360" w:lineRule="auto"/>
        <w:ind w:firstLineChars="200" w:firstLine="420"/>
        <w:jc w:val="left"/>
        <w:rPr>
          <w:rFonts w:ascii="宋体"/>
          <w:noProof/>
          <w:color w:val="000000"/>
        </w:rPr>
      </w:pPr>
      <w:r w:rsidRPr="000804FC">
        <w:rPr>
          <w:rFonts w:ascii="宋体" w:hAnsi="宋体" w:cs="宋体" w:hint="eastAsia"/>
          <w:noProof/>
          <w:color w:val="000000"/>
        </w:rPr>
        <w:t>用机械设备对培育后的豆芽进行自动或半自动脱壳清洗的过程。</w:t>
      </w:r>
    </w:p>
    <w:p w:rsidR="00164771" w:rsidRPr="000804FC" w:rsidRDefault="00164771" w:rsidP="00164771">
      <w:pPr>
        <w:pStyle w:val="a1"/>
        <w:numPr>
          <w:ilvl w:val="0"/>
          <w:numId w:val="0"/>
        </w:numPr>
        <w:spacing w:beforeLines="50" w:before="156" w:afterLines="50" w:after="156" w:line="360" w:lineRule="auto"/>
        <w:rPr>
          <w:rFonts w:ascii="黑体"/>
          <w:noProof/>
          <w:color w:val="000000"/>
        </w:rPr>
      </w:pPr>
      <w:r w:rsidRPr="000804FC">
        <w:rPr>
          <w:rFonts w:ascii="黑体" w:cs="黑体"/>
          <w:noProof/>
          <w:color w:val="000000"/>
        </w:rPr>
        <w:t xml:space="preserve">3.6 </w:t>
      </w:r>
      <w:r w:rsidRPr="000804FC">
        <w:rPr>
          <w:rFonts w:ascii="黑体" w:cs="黑体" w:hint="eastAsia"/>
          <w:noProof/>
          <w:color w:val="000000"/>
        </w:rPr>
        <w:t>预冷</w:t>
      </w:r>
    </w:p>
    <w:p w:rsidR="00164771" w:rsidRPr="000804FC" w:rsidRDefault="00164771" w:rsidP="00164771">
      <w:pPr>
        <w:autoSpaceDE w:val="0"/>
        <w:autoSpaceDN w:val="0"/>
        <w:adjustRightInd w:val="0"/>
        <w:snapToGrid w:val="0"/>
        <w:spacing w:line="360" w:lineRule="auto"/>
        <w:ind w:firstLineChars="200" w:firstLine="420"/>
        <w:jc w:val="left"/>
        <w:rPr>
          <w:rFonts w:ascii="宋体"/>
          <w:noProof/>
          <w:color w:val="000000"/>
        </w:rPr>
      </w:pPr>
      <w:r w:rsidRPr="000804FC">
        <w:rPr>
          <w:rFonts w:ascii="宋体" w:hAnsi="宋体" w:cs="宋体" w:hint="eastAsia"/>
          <w:noProof/>
          <w:color w:val="000000"/>
        </w:rPr>
        <w:t>对清洗后待包装的豆芽进行冷却的过程。</w:t>
      </w:r>
    </w:p>
    <w:p w:rsidR="00164771" w:rsidRPr="000804FC" w:rsidRDefault="00164771" w:rsidP="00164771">
      <w:pPr>
        <w:pStyle w:val="a0"/>
        <w:numPr>
          <w:ilvl w:val="0"/>
          <w:numId w:val="0"/>
        </w:numPr>
        <w:spacing w:before="156" w:after="156" w:line="360" w:lineRule="auto"/>
        <w:jc w:val="left"/>
        <w:rPr>
          <w:rFonts w:hAnsi="宋体" w:cs="Times New Roman"/>
          <w:color w:val="000000"/>
        </w:rPr>
      </w:pPr>
      <w:r w:rsidRPr="000804FC">
        <w:rPr>
          <w:rFonts w:hAnsi="宋体"/>
          <w:color w:val="000000"/>
        </w:rPr>
        <w:t xml:space="preserve">4  </w:t>
      </w:r>
      <w:r w:rsidRPr="000804FC">
        <w:rPr>
          <w:rFonts w:hAnsi="宋体" w:hint="eastAsia"/>
          <w:color w:val="000000"/>
        </w:rPr>
        <w:t>基本要求</w:t>
      </w:r>
    </w:p>
    <w:p w:rsidR="00164771" w:rsidRPr="000804FC" w:rsidRDefault="00164771" w:rsidP="00164771">
      <w:pPr>
        <w:autoSpaceDE w:val="0"/>
        <w:autoSpaceDN w:val="0"/>
        <w:spacing w:line="360" w:lineRule="auto"/>
        <w:ind w:firstLineChars="200" w:firstLine="420"/>
        <w:rPr>
          <w:rFonts w:ascii="宋体"/>
          <w:noProof/>
          <w:color w:val="000000"/>
        </w:rPr>
      </w:pPr>
      <w:r w:rsidRPr="000804FC">
        <w:rPr>
          <w:rFonts w:ascii="宋体" w:hAnsi="宋体" w:cs="宋体" w:hint="eastAsia"/>
          <w:noProof/>
          <w:color w:val="000000"/>
        </w:rPr>
        <w:t>生产过程中原料采购、加工、包装、贮存和运输等环节的场所、设施、人员的基本要求和管理准则，应符合</w:t>
      </w:r>
      <w:r w:rsidRPr="006705EE">
        <w:rPr>
          <w:noProof/>
          <w:color w:val="000000"/>
        </w:rPr>
        <w:t xml:space="preserve">GB14881 </w:t>
      </w:r>
      <w:r w:rsidRPr="000804FC">
        <w:rPr>
          <w:rFonts w:ascii="宋体" w:hAnsi="宋体" w:cs="宋体" w:hint="eastAsia"/>
          <w:noProof/>
          <w:color w:val="000000"/>
        </w:rPr>
        <w:t>的规定。</w:t>
      </w:r>
    </w:p>
    <w:p w:rsidR="00164771" w:rsidRPr="000804FC" w:rsidRDefault="00164771" w:rsidP="00164771">
      <w:pPr>
        <w:pStyle w:val="a0"/>
        <w:numPr>
          <w:ilvl w:val="0"/>
          <w:numId w:val="0"/>
        </w:numPr>
        <w:spacing w:before="156" w:after="156" w:line="360" w:lineRule="auto"/>
        <w:jc w:val="left"/>
        <w:rPr>
          <w:rFonts w:hAnsi="宋体" w:cs="Times New Roman"/>
          <w:color w:val="000000"/>
        </w:rPr>
      </w:pPr>
      <w:r w:rsidRPr="000804FC">
        <w:rPr>
          <w:rFonts w:hAnsi="宋体"/>
          <w:color w:val="000000"/>
        </w:rPr>
        <w:t xml:space="preserve">5  </w:t>
      </w:r>
      <w:r w:rsidRPr="000804FC">
        <w:rPr>
          <w:rFonts w:hAnsi="宋体" w:hint="eastAsia"/>
          <w:color w:val="000000"/>
        </w:rPr>
        <w:t>选址和厂区环境</w:t>
      </w:r>
    </w:p>
    <w:p w:rsidR="00164771" w:rsidRPr="00612D87" w:rsidRDefault="00164771" w:rsidP="00164771">
      <w:pPr>
        <w:pStyle w:val="a0"/>
        <w:numPr>
          <w:ilvl w:val="0"/>
          <w:numId w:val="0"/>
        </w:numPr>
        <w:spacing w:before="156" w:after="156" w:line="360" w:lineRule="auto"/>
        <w:jc w:val="left"/>
        <w:outlineLvl w:val="9"/>
        <w:rPr>
          <w:rFonts w:hAnsi="宋体"/>
          <w:noProof/>
          <w:color w:val="000000"/>
        </w:rPr>
      </w:pPr>
      <w:r w:rsidRPr="000804FC">
        <w:rPr>
          <w:rFonts w:hAnsi="宋体"/>
          <w:color w:val="000000"/>
        </w:rPr>
        <w:t>5.1</w:t>
      </w:r>
      <w:r>
        <w:rPr>
          <w:rFonts w:hAnsi="宋体"/>
          <w:color w:val="000000"/>
        </w:rPr>
        <w:t xml:space="preserve">  </w:t>
      </w:r>
      <w:r w:rsidRPr="000804FC">
        <w:rPr>
          <w:rFonts w:hAnsi="宋体" w:hint="eastAsia"/>
          <w:color w:val="000000"/>
        </w:rPr>
        <w:t>选址</w:t>
      </w:r>
      <w:r w:rsidRPr="00612D87">
        <w:rPr>
          <w:rFonts w:hAnsi="宋体"/>
          <w:noProof/>
          <w:color w:val="000000"/>
        </w:rPr>
        <w:t xml:space="preserve">  </w:t>
      </w:r>
    </w:p>
    <w:p w:rsidR="00164771" w:rsidRPr="000804FC" w:rsidRDefault="00164771" w:rsidP="00164771">
      <w:pPr>
        <w:autoSpaceDE w:val="0"/>
        <w:autoSpaceDN w:val="0"/>
        <w:spacing w:line="360" w:lineRule="auto"/>
        <w:ind w:firstLineChars="200" w:firstLine="420"/>
        <w:jc w:val="left"/>
        <w:rPr>
          <w:rFonts w:ascii="宋体"/>
          <w:noProof/>
          <w:color w:val="000000"/>
        </w:rPr>
      </w:pPr>
      <w:r w:rsidRPr="000804FC">
        <w:rPr>
          <w:rFonts w:ascii="宋体" w:hAnsi="宋体" w:cs="宋体" w:hint="eastAsia"/>
          <w:noProof/>
          <w:color w:val="000000"/>
        </w:rPr>
        <w:t>生产地址应选择交通便利、水源充沛，远离粉尘、烟雾、有害气体及周围无污染源的地区。</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0804FC">
        <w:rPr>
          <w:rFonts w:ascii="黑体" w:cs="黑体"/>
          <w:noProof/>
          <w:color w:val="000000"/>
        </w:rPr>
        <w:t>5.2</w:t>
      </w:r>
      <w:r>
        <w:rPr>
          <w:rFonts w:ascii="黑体" w:cs="黑体"/>
          <w:noProof/>
          <w:color w:val="000000"/>
        </w:rPr>
        <w:t xml:space="preserve">  </w:t>
      </w:r>
      <w:r w:rsidRPr="000804FC">
        <w:rPr>
          <w:rFonts w:ascii="黑体" w:cs="黑体" w:hint="eastAsia"/>
          <w:noProof/>
          <w:color w:val="000000"/>
        </w:rPr>
        <w:t>厂区环境</w:t>
      </w:r>
      <w:r w:rsidRPr="00DC7CFC">
        <w:rPr>
          <w:rFonts w:ascii="黑体" w:hAnsi="宋体" w:cs="黑体"/>
          <w:noProof/>
          <w:color w:val="000000"/>
        </w:rPr>
        <w:t xml:space="preserve"> </w:t>
      </w:r>
    </w:p>
    <w:p w:rsidR="00164771" w:rsidRPr="000804FC" w:rsidRDefault="00164771" w:rsidP="00164771">
      <w:pPr>
        <w:autoSpaceDE w:val="0"/>
        <w:autoSpaceDN w:val="0"/>
        <w:spacing w:line="360" w:lineRule="auto"/>
        <w:ind w:firstLineChars="200" w:firstLine="420"/>
        <w:jc w:val="left"/>
        <w:rPr>
          <w:rFonts w:ascii="宋体"/>
          <w:noProof/>
          <w:color w:val="000000"/>
        </w:rPr>
      </w:pPr>
      <w:r w:rsidRPr="000804FC">
        <w:rPr>
          <w:rFonts w:ascii="宋体" w:hAnsi="宋体" w:cs="宋体" w:hint="eastAsia"/>
          <w:noProof/>
          <w:color w:val="000000"/>
        </w:rPr>
        <w:t>生产区与生活区应有间距并置适当面积绿化带，厂区内的道路应铺设混凝土、沥青或者其他硬质材料；空地应采取必要措施，如铺设水泥、地砖或铺设草坪等方式，保持环境清洁，厂区应有适当的排水系统，防止正常天气下扬尘和积水等现象的发生。</w:t>
      </w:r>
    </w:p>
    <w:p w:rsidR="00164771" w:rsidRPr="00815DF4" w:rsidRDefault="00164771" w:rsidP="00164771">
      <w:pPr>
        <w:pStyle w:val="a0"/>
        <w:numPr>
          <w:ilvl w:val="0"/>
          <w:numId w:val="0"/>
        </w:numPr>
        <w:spacing w:before="156" w:after="156" w:line="360" w:lineRule="auto"/>
        <w:jc w:val="left"/>
        <w:rPr>
          <w:rFonts w:hAnsi="宋体" w:cs="Times New Roman"/>
          <w:color w:val="000000"/>
        </w:rPr>
      </w:pPr>
      <w:r w:rsidRPr="000804FC">
        <w:rPr>
          <w:noProof/>
          <w:color w:val="000000"/>
        </w:rPr>
        <w:t xml:space="preserve">6 </w:t>
      </w:r>
      <w:r>
        <w:rPr>
          <w:noProof/>
          <w:color w:val="000000"/>
        </w:rPr>
        <w:t xml:space="preserve"> </w:t>
      </w:r>
      <w:r w:rsidRPr="000804FC">
        <w:rPr>
          <w:rFonts w:hint="eastAsia"/>
          <w:noProof/>
          <w:color w:val="000000"/>
        </w:rPr>
        <w:t>厂房和车间</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0804FC">
        <w:rPr>
          <w:rFonts w:ascii="黑体" w:cs="黑体"/>
          <w:noProof/>
          <w:color w:val="000000"/>
        </w:rPr>
        <w:t>6.1</w:t>
      </w:r>
      <w:r>
        <w:rPr>
          <w:rFonts w:ascii="黑体" w:cs="黑体"/>
          <w:noProof/>
          <w:color w:val="000000"/>
        </w:rPr>
        <w:t xml:space="preserve">  </w:t>
      </w:r>
      <w:r w:rsidRPr="000804FC">
        <w:rPr>
          <w:rFonts w:ascii="黑体" w:cs="黑体" w:hint="eastAsia"/>
          <w:noProof/>
          <w:color w:val="000000"/>
        </w:rPr>
        <w:t>设计和布局</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424FC2">
          <w:rPr>
            <w:rFonts w:ascii="黑体" w:hAnsi="宋体" w:cs="黑体"/>
            <w:noProof/>
            <w:color w:val="000000"/>
          </w:rPr>
          <w:t>6.1.1</w:t>
        </w:r>
      </w:smartTag>
      <w:r w:rsidRPr="00424FC2">
        <w:rPr>
          <w:rFonts w:ascii="黑体" w:hAnsi="宋体" w:cs="黑体"/>
          <w:noProof/>
          <w:color w:val="000000"/>
        </w:rPr>
        <w:t xml:space="preserve"> </w:t>
      </w:r>
      <w:r>
        <w:rPr>
          <w:rFonts w:ascii="宋体" w:hAnsi="宋体" w:cs="宋体"/>
          <w:noProof/>
          <w:color w:val="000000"/>
        </w:rPr>
        <w:t xml:space="preserve"> </w:t>
      </w:r>
      <w:r w:rsidRPr="00882BBA">
        <w:rPr>
          <w:rFonts w:ascii="宋体" w:eastAsia="宋体" w:hAnsi="宋体" w:cs="宋体" w:hint="eastAsia"/>
          <w:color w:val="000000"/>
          <w:kern w:val="2"/>
        </w:rPr>
        <w:t>新建、扩建、改建的工程项目，应按照</w:t>
      </w:r>
      <w:r w:rsidRPr="00882BBA">
        <w:rPr>
          <w:rFonts w:eastAsia="宋体"/>
          <w:color w:val="000000"/>
          <w:kern w:val="2"/>
        </w:rPr>
        <w:t>GB14881</w:t>
      </w:r>
      <w:r w:rsidRPr="00882BBA">
        <w:rPr>
          <w:rFonts w:ascii="宋体" w:eastAsia="宋体" w:hAnsi="宋体" w:cs="宋体" w:hint="eastAsia"/>
          <w:color w:val="000000"/>
          <w:kern w:val="2"/>
        </w:rPr>
        <w:t>等相关规定进行设计和施工</w:t>
      </w:r>
      <w:r w:rsidRPr="00882BBA">
        <w:rPr>
          <w:rFonts w:ascii="宋体" w:eastAsia="宋体" w:hAnsi="宋体" w:cs="宋体" w:hint="eastAsia"/>
          <w:noProof/>
          <w:color w:val="000000"/>
        </w:rPr>
        <w:t>。</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424FC2">
          <w:rPr>
            <w:rFonts w:ascii="黑体" w:hAnsi="宋体" w:cs="黑体"/>
            <w:noProof/>
            <w:color w:val="000000"/>
          </w:rPr>
          <w:t>6.1.2</w:t>
        </w:r>
      </w:smartTag>
      <w:r w:rsidRPr="00424FC2">
        <w:rPr>
          <w:rFonts w:ascii="黑体" w:hAnsi="宋体" w:cs="黑体"/>
          <w:noProof/>
          <w:color w:val="000000"/>
        </w:rPr>
        <w:t xml:space="preserve"> </w:t>
      </w:r>
      <w:r>
        <w:rPr>
          <w:rFonts w:ascii="宋体" w:hAnsi="宋体" w:cs="宋体"/>
          <w:noProof/>
          <w:color w:val="000000"/>
        </w:rPr>
        <w:t xml:space="preserve"> </w:t>
      </w:r>
      <w:r w:rsidRPr="00882BBA">
        <w:rPr>
          <w:rFonts w:ascii="宋体" w:eastAsia="宋体" w:hAnsi="宋体" w:cs="宋体" w:hint="eastAsia"/>
          <w:color w:val="000000"/>
          <w:kern w:val="2"/>
        </w:rPr>
        <w:t>厂房和车间的布局应能防止豆芽加工过程中的交叉污染，避免接触有毒有害物质、不洁物</w:t>
      </w:r>
      <w:r w:rsidRPr="000804FC">
        <w:rPr>
          <w:rFonts w:ascii="宋体" w:hAnsi="宋体" w:cs="黑体" w:hint="eastAsia"/>
          <w:noProof/>
          <w:color w:val="000000"/>
        </w:rPr>
        <w:t>。</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424FC2">
          <w:rPr>
            <w:rFonts w:ascii="黑体" w:hAnsi="宋体" w:cs="黑体"/>
            <w:noProof/>
            <w:color w:val="000000"/>
          </w:rPr>
          <w:lastRenderedPageBreak/>
          <w:t>6.1.3</w:t>
        </w:r>
      </w:smartTag>
      <w:r w:rsidRPr="00424FC2">
        <w:rPr>
          <w:rFonts w:ascii="黑体" w:hAnsi="宋体" w:cs="黑体"/>
          <w:noProof/>
          <w:color w:val="000000"/>
        </w:rPr>
        <w:t xml:space="preserve"> </w:t>
      </w:r>
      <w:r>
        <w:rPr>
          <w:rFonts w:ascii="宋体" w:hAnsi="宋体" w:cs="宋体"/>
          <w:noProof/>
          <w:color w:val="000000"/>
        </w:rPr>
        <w:t xml:space="preserve"> </w:t>
      </w:r>
      <w:r w:rsidRPr="00424FC2">
        <w:rPr>
          <w:rFonts w:ascii="宋体" w:eastAsia="宋体" w:hAnsi="宋体" w:cs="宋体" w:hint="eastAsia"/>
          <w:color w:val="000000"/>
          <w:kern w:val="2"/>
        </w:rPr>
        <w:t>应设置与生产量相适应的工器具清洗场所、</w:t>
      </w:r>
      <w:proofErr w:type="gramStart"/>
      <w:r w:rsidRPr="00424FC2">
        <w:rPr>
          <w:rFonts w:ascii="宋体" w:eastAsia="宋体" w:hAnsi="宋体" w:cs="宋体" w:hint="eastAsia"/>
          <w:color w:val="000000"/>
          <w:kern w:val="2"/>
        </w:rPr>
        <w:t>洗豆与</w:t>
      </w:r>
      <w:proofErr w:type="gramEnd"/>
      <w:r w:rsidRPr="00424FC2">
        <w:rPr>
          <w:rFonts w:ascii="宋体" w:eastAsia="宋体" w:hAnsi="宋体" w:cs="宋体" w:hint="eastAsia"/>
          <w:color w:val="000000"/>
          <w:kern w:val="2"/>
        </w:rPr>
        <w:t>浸豆车间、机械控温培育车间、机械清洗场所、预冷场所、包装场所、原料仓库和成品冷藏库、检验室等场所。以上各场所之间，要采取有效分隔。</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424FC2">
          <w:rPr>
            <w:rFonts w:ascii="黑体" w:hAnsi="宋体" w:cs="黑体"/>
            <w:noProof/>
            <w:color w:val="000000"/>
          </w:rPr>
          <w:t>6.1.4</w:t>
        </w:r>
      </w:smartTag>
      <w:r w:rsidRPr="00424FC2">
        <w:rPr>
          <w:rFonts w:ascii="黑体" w:hAnsi="宋体" w:cs="黑体"/>
          <w:noProof/>
          <w:color w:val="000000"/>
        </w:rPr>
        <w:t xml:space="preserve"> </w:t>
      </w:r>
      <w:r>
        <w:rPr>
          <w:rFonts w:ascii="宋体" w:hAnsi="宋体" w:cs="宋体"/>
          <w:noProof/>
          <w:color w:val="000000"/>
        </w:rPr>
        <w:t xml:space="preserve"> </w:t>
      </w:r>
      <w:r w:rsidRPr="00424FC2">
        <w:rPr>
          <w:rFonts w:ascii="宋体" w:eastAsia="宋体" w:hAnsi="宋体" w:cs="宋体" w:hint="eastAsia"/>
          <w:color w:val="000000"/>
          <w:kern w:val="2"/>
        </w:rPr>
        <w:t>工业化豆芽生产企业总使用面积应不少于</w:t>
      </w:r>
      <w:r w:rsidRPr="00424FC2">
        <w:rPr>
          <w:rFonts w:eastAsia="宋体"/>
          <w:color w:val="000000"/>
          <w:kern w:val="2"/>
        </w:rPr>
        <w:t>2500</w:t>
      </w:r>
      <w:r w:rsidRPr="00424FC2">
        <w:rPr>
          <w:rFonts w:ascii="宋体" w:eastAsia="宋体" w:hAnsi="宋体" w:cs="宋体" w:hint="eastAsia"/>
          <w:color w:val="000000"/>
          <w:kern w:val="2"/>
        </w:rPr>
        <w:t>平方米。</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0804FC">
        <w:rPr>
          <w:rFonts w:ascii="黑体" w:cs="黑体"/>
          <w:noProof/>
          <w:color w:val="000000"/>
        </w:rPr>
        <w:t>6.2</w:t>
      </w:r>
      <w:r>
        <w:rPr>
          <w:rFonts w:ascii="黑体" w:cs="黑体"/>
          <w:noProof/>
          <w:color w:val="000000"/>
        </w:rPr>
        <w:t xml:space="preserve">  </w:t>
      </w:r>
      <w:r w:rsidRPr="000804FC">
        <w:rPr>
          <w:rFonts w:ascii="黑体" w:cs="黑体" w:hint="eastAsia"/>
          <w:noProof/>
          <w:color w:val="000000"/>
        </w:rPr>
        <w:t>建筑内部结构与材料</w:t>
      </w:r>
    </w:p>
    <w:p w:rsidR="00164771" w:rsidRPr="000804FC" w:rsidRDefault="00164771" w:rsidP="00164771">
      <w:pPr>
        <w:pStyle w:val="a1"/>
        <w:numPr>
          <w:ilvl w:val="0"/>
          <w:numId w:val="0"/>
        </w:numPr>
        <w:spacing w:line="360" w:lineRule="auto"/>
        <w:jc w:val="both"/>
        <w:rPr>
          <w:rFonts w:ascii="黑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0804FC">
          <w:rPr>
            <w:rFonts w:ascii="黑体" w:cs="黑体"/>
            <w:noProof/>
            <w:color w:val="000000"/>
          </w:rPr>
          <w:t>6.2.1</w:t>
        </w:r>
      </w:smartTag>
      <w:r>
        <w:rPr>
          <w:rFonts w:ascii="黑体" w:cs="黑体"/>
          <w:noProof/>
          <w:color w:val="000000"/>
        </w:rPr>
        <w:t xml:space="preserve">  </w:t>
      </w:r>
      <w:r w:rsidRPr="000804FC">
        <w:rPr>
          <w:rFonts w:ascii="黑体" w:cs="黑体" w:hint="eastAsia"/>
          <w:noProof/>
          <w:color w:val="000000"/>
        </w:rPr>
        <w:t>内部结构</w:t>
      </w:r>
    </w:p>
    <w:p w:rsidR="00164771" w:rsidRPr="000804FC" w:rsidRDefault="00164771" w:rsidP="00164771">
      <w:pPr>
        <w:adjustRightInd w:val="0"/>
        <w:snapToGrid w:val="0"/>
        <w:spacing w:line="360" w:lineRule="auto"/>
        <w:ind w:firstLineChars="200" w:firstLine="420"/>
        <w:rPr>
          <w:rFonts w:ascii="宋体"/>
          <w:noProof/>
          <w:color w:val="000000"/>
        </w:rPr>
      </w:pPr>
      <w:r w:rsidRPr="000804FC">
        <w:rPr>
          <w:rFonts w:ascii="宋体" w:hAnsi="宋体" w:cs="宋体" w:hint="eastAsia"/>
          <w:noProof/>
          <w:color w:val="000000"/>
        </w:rPr>
        <w:t>建筑内部结构应易于维护、清洁或消毒。应采用适当的耐用材料建造。</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0804FC">
          <w:rPr>
            <w:rFonts w:ascii="黑体" w:cs="黑体"/>
            <w:noProof/>
            <w:color w:val="000000"/>
          </w:rPr>
          <w:t>6.2.2</w:t>
        </w:r>
      </w:smartTag>
      <w:r w:rsidRPr="000804FC">
        <w:rPr>
          <w:rFonts w:ascii="黑体" w:cs="黑体"/>
          <w:noProof/>
          <w:color w:val="000000"/>
        </w:rPr>
        <w:t xml:space="preserve"> </w:t>
      </w:r>
      <w:r w:rsidRPr="000804FC">
        <w:rPr>
          <w:rFonts w:ascii="黑体" w:cs="黑体" w:hint="eastAsia"/>
          <w:noProof/>
          <w:color w:val="000000"/>
        </w:rPr>
        <w:t>屋顶</w:t>
      </w:r>
    </w:p>
    <w:p w:rsidR="00164771" w:rsidRPr="000804FC" w:rsidRDefault="00164771" w:rsidP="00164771">
      <w:pPr>
        <w:adjustRightInd w:val="0"/>
        <w:snapToGrid w:val="0"/>
        <w:spacing w:line="360" w:lineRule="auto"/>
        <w:rPr>
          <w:rFonts w:ascii="宋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eastAsia="黑体" w:hAnsi="宋体" w:cs="黑体"/>
            <w:noProof/>
            <w:color w:val="000000"/>
          </w:rPr>
          <w:t>6.2.2</w:t>
        </w:r>
      </w:smartTag>
      <w:r w:rsidRPr="00504791">
        <w:rPr>
          <w:rFonts w:ascii="黑体" w:eastAsia="黑体" w:hAnsi="宋体" w:cs="黑体"/>
          <w:noProof/>
          <w:color w:val="000000"/>
        </w:rPr>
        <w:t>.1</w:t>
      </w:r>
      <w:r>
        <w:rPr>
          <w:rFonts w:ascii="黑体" w:eastAsia="黑体" w:hAnsi="宋体" w:cs="黑体"/>
          <w:noProof/>
          <w:color w:val="000000"/>
        </w:rPr>
        <w:t xml:space="preserve">  </w:t>
      </w:r>
      <w:r w:rsidRPr="000804FC">
        <w:rPr>
          <w:rFonts w:ascii="宋体" w:hAnsi="宋体" w:cs="宋体" w:hint="eastAsia"/>
          <w:noProof/>
          <w:color w:val="000000"/>
        </w:rPr>
        <w:t>加工、包装、贮存等场所的室内屋顶和顶角应易于清扫，防止灰尘积聚，避免结露、长霉或脱落等情形发生。屋顶若为易于藏污纳垢的结构，宜加设平滑易清扫的天花板；若为钢筋混凝土结构，其室内屋顶应平坦无缝隙。</w:t>
      </w:r>
    </w:p>
    <w:p w:rsidR="00164771" w:rsidRPr="000804FC" w:rsidRDefault="00164771" w:rsidP="00164771">
      <w:pPr>
        <w:adjustRightInd w:val="0"/>
        <w:snapToGrid w:val="0"/>
        <w:spacing w:line="360" w:lineRule="auto"/>
        <w:rPr>
          <w:rFonts w:ascii="宋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eastAsia="黑体" w:hAnsi="宋体" w:cs="黑体"/>
            <w:noProof/>
            <w:color w:val="000000"/>
          </w:rPr>
          <w:t>6.2.2</w:t>
        </w:r>
      </w:smartTag>
      <w:r w:rsidRPr="00504791">
        <w:rPr>
          <w:rFonts w:ascii="黑体" w:eastAsia="黑体" w:hAnsi="宋体" w:cs="黑体"/>
          <w:noProof/>
          <w:color w:val="000000"/>
        </w:rPr>
        <w:t>.2</w:t>
      </w:r>
      <w:r>
        <w:rPr>
          <w:rFonts w:ascii="黑体" w:eastAsia="黑体" w:hAnsi="宋体" w:cs="黑体"/>
          <w:noProof/>
          <w:color w:val="000000"/>
        </w:rPr>
        <w:t xml:space="preserve">  </w:t>
      </w:r>
      <w:r w:rsidRPr="000804FC">
        <w:rPr>
          <w:rFonts w:ascii="宋体" w:hAnsi="宋体" w:cs="宋体" w:hint="eastAsia"/>
          <w:noProof/>
          <w:color w:val="000000"/>
        </w:rPr>
        <w:t>车间内平顶式屋顶或天花板应使用无毒、无异味的白色或浅色防水材料建造，若喷涂涂料，应使用防霉、不易脱落且易于清洗的涂料。</w:t>
      </w:r>
    </w:p>
    <w:p w:rsidR="00164771" w:rsidRPr="000804FC" w:rsidRDefault="00164771" w:rsidP="00164771">
      <w:pPr>
        <w:adjustRightInd w:val="0"/>
        <w:snapToGrid w:val="0"/>
        <w:spacing w:line="360" w:lineRule="auto"/>
        <w:rPr>
          <w:rFonts w:ascii="宋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eastAsia="黑体" w:hAnsi="宋体" w:cs="黑体"/>
            <w:noProof/>
            <w:color w:val="000000"/>
          </w:rPr>
          <w:t>6.2.2</w:t>
        </w:r>
      </w:smartTag>
      <w:r w:rsidRPr="00504791">
        <w:rPr>
          <w:rFonts w:ascii="黑体" w:eastAsia="黑体" w:hAnsi="宋体" w:cs="黑体"/>
          <w:noProof/>
          <w:color w:val="000000"/>
        </w:rPr>
        <w:t>.3</w:t>
      </w:r>
      <w:r>
        <w:rPr>
          <w:rFonts w:ascii="黑体" w:eastAsia="黑体" w:hAnsi="宋体" w:cs="黑体"/>
          <w:noProof/>
          <w:color w:val="000000"/>
        </w:rPr>
        <w:t xml:space="preserve">  </w:t>
      </w:r>
      <w:r w:rsidRPr="000804FC">
        <w:rPr>
          <w:rFonts w:ascii="宋体" w:hAnsi="宋体" w:cs="宋体" w:hint="eastAsia"/>
          <w:noProof/>
          <w:color w:val="000000"/>
        </w:rPr>
        <w:t>蒸汽、水、电等配管不应设置于豆芽暴露的正上方，否则应安装防止灰尘及凝结水掉落的设施。</w:t>
      </w:r>
    </w:p>
    <w:p w:rsidR="00164771" w:rsidRPr="000804FC" w:rsidRDefault="00164771" w:rsidP="00164771">
      <w:pPr>
        <w:pStyle w:val="a1"/>
        <w:numPr>
          <w:ilvl w:val="0"/>
          <w:numId w:val="0"/>
        </w:numPr>
        <w:spacing w:line="360" w:lineRule="auto"/>
        <w:jc w:val="both"/>
        <w:rPr>
          <w:rFonts w:ascii="黑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0804FC">
          <w:rPr>
            <w:rFonts w:ascii="黑体" w:cs="黑体"/>
            <w:noProof/>
            <w:color w:val="000000"/>
          </w:rPr>
          <w:t>6.2.3</w:t>
        </w:r>
      </w:smartTag>
      <w:r w:rsidRPr="000804FC">
        <w:rPr>
          <w:rFonts w:ascii="黑体" w:cs="黑体"/>
          <w:noProof/>
          <w:color w:val="000000"/>
        </w:rPr>
        <w:t xml:space="preserve"> </w:t>
      </w:r>
      <w:r w:rsidRPr="000804FC">
        <w:rPr>
          <w:rFonts w:ascii="黑体" w:cs="黑体" w:hint="eastAsia"/>
          <w:noProof/>
          <w:color w:val="000000"/>
        </w:rPr>
        <w:t>墙壁</w:t>
      </w:r>
    </w:p>
    <w:p w:rsidR="00164771" w:rsidRPr="000804FC" w:rsidRDefault="00164771" w:rsidP="00164771">
      <w:pPr>
        <w:adjustRightInd w:val="0"/>
        <w:snapToGrid w:val="0"/>
        <w:spacing w:line="360" w:lineRule="auto"/>
        <w:ind w:firstLineChars="200" w:firstLine="420"/>
        <w:rPr>
          <w:rFonts w:ascii="宋体"/>
          <w:noProof/>
          <w:color w:val="000000"/>
        </w:rPr>
      </w:pPr>
      <w:r w:rsidRPr="000804FC">
        <w:rPr>
          <w:rFonts w:ascii="宋体" w:hAnsi="宋体" w:cs="宋体" w:hint="eastAsia"/>
          <w:noProof/>
          <w:color w:val="000000"/>
        </w:rPr>
        <w:t>应使用无毒、无味、平滑、不透水、易清洗的浅色防腐材料构造。</w:t>
      </w:r>
    </w:p>
    <w:p w:rsidR="00164771" w:rsidRPr="000804FC" w:rsidRDefault="00164771" w:rsidP="00164771">
      <w:pPr>
        <w:pStyle w:val="a1"/>
        <w:numPr>
          <w:ilvl w:val="0"/>
          <w:numId w:val="0"/>
        </w:numPr>
        <w:spacing w:line="360" w:lineRule="auto"/>
        <w:jc w:val="both"/>
        <w:rPr>
          <w:rFonts w:ascii="黑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0804FC">
          <w:rPr>
            <w:rFonts w:ascii="黑体" w:cs="黑体"/>
            <w:noProof/>
            <w:color w:val="000000"/>
          </w:rPr>
          <w:t>6.2.4</w:t>
        </w:r>
      </w:smartTag>
      <w:r w:rsidRPr="000804FC">
        <w:rPr>
          <w:rFonts w:ascii="黑体" w:cs="黑体"/>
          <w:noProof/>
          <w:color w:val="000000"/>
        </w:rPr>
        <w:t xml:space="preserve"> </w:t>
      </w:r>
      <w:r>
        <w:rPr>
          <w:rFonts w:ascii="黑体" w:cs="黑体"/>
          <w:noProof/>
          <w:color w:val="000000"/>
        </w:rPr>
        <w:t xml:space="preserve"> </w:t>
      </w:r>
      <w:r w:rsidRPr="000804FC">
        <w:rPr>
          <w:rFonts w:ascii="黑体" w:cs="黑体" w:hint="eastAsia"/>
          <w:noProof/>
          <w:color w:val="000000"/>
        </w:rPr>
        <w:t>门窗</w:t>
      </w:r>
    </w:p>
    <w:p w:rsidR="00164771" w:rsidRPr="000804FC" w:rsidRDefault="00164771" w:rsidP="00164771">
      <w:pPr>
        <w:adjustRightInd w:val="0"/>
        <w:snapToGrid w:val="0"/>
        <w:spacing w:line="360" w:lineRule="auto"/>
        <w:rPr>
          <w:rFonts w:ascii="宋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eastAsia="黑体" w:hAnsi="宋体" w:cs="黑体"/>
            <w:noProof/>
            <w:color w:val="000000"/>
          </w:rPr>
          <w:t>6.2.4</w:t>
        </w:r>
      </w:smartTag>
      <w:r w:rsidRPr="00504791">
        <w:rPr>
          <w:rFonts w:ascii="黑体" w:eastAsia="黑体" w:hAnsi="宋体" w:cs="黑体"/>
          <w:noProof/>
          <w:color w:val="000000"/>
        </w:rPr>
        <w:t>.1</w:t>
      </w:r>
      <w:r w:rsidRPr="000804FC">
        <w:rPr>
          <w:rFonts w:ascii="宋体" w:hAnsi="宋体" w:cs="宋体"/>
          <w:noProof/>
          <w:color w:val="000000"/>
        </w:rPr>
        <w:t xml:space="preserve">  </w:t>
      </w:r>
      <w:r w:rsidRPr="000804FC">
        <w:rPr>
          <w:rFonts w:ascii="宋体" w:hAnsi="宋体" w:cs="宋体" w:hint="eastAsia"/>
          <w:noProof/>
          <w:color w:val="000000"/>
        </w:rPr>
        <w:t>应使用光滑、防吸附的材料，并且易于清洗和消毒。</w:t>
      </w:r>
    </w:p>
    <w:p w:rsidR="00164771" w:rsidRPr="000804FC" w:rsidRDefault="00164771" w:rsidP="00164771">
      <w:pPr>
        <w:adjustRightInd w:val="0"/>
        <w:snapToGrid w:val="0"/>
        <w:spacing w:line="360" w:lineRule="auto"/>
        <w:rPr>
          <w:rFonts w:ascii="宋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eastAsia="黑体" w:hAnsi="宋体" w:cs="黑体"/>
            <w:noProof/>
            <w:color w:val="000000"/>
          </w:rPr>
          <w:t>6.2.4</w:t>
        </w:r>
      </w:smartTag>
      <w:r w:rsidRPr="00504791">
        <w:rPr>
          <w:rFonts w:ascii="黑体" w:eastAsia="黑体" w:hAnsi="宋体" w:cs="黑体"/>
          <w:noProof/>
          <w:color w:val="000000"/>
        </w:rPr>
        <w:t>.2</w:t>
      </w:r>
      <w:r w:rsidRPr="000804FC">
        <w:rPr>
          <w:rFonts w:ascii="宋体" w:hAnsi="宋体" w:cs="宋体"/>
          <w:noProof/>
          <w:color w:val="000000"/>
        </w:rPr>
        <w:t xml:space="preserve"> </w:t>
      </w:r>
      <w:r>
        <w:rPr>
          <w:rFonts w:ascii="宋体" w:hAnsi="宋体" w:cs="宋体"/>
          <w:noProof/>
          <w:color w:val="000000"/>
        </w:rPr>
        <w:t xml:space="preserve"> </w:t>
      </w:r>
      <w:r w:rsidRPr="000804FC">
        <w:rPr>
          <w:rFonts w:ascii="宋体" w:hAnsi="宋体" w:cs="宋体" w:hint="eastAsia"/>
          <w:noProof/>
          <w:color w:val="000000"/>
        </w:rPr>
        <w:t>生产车间和贮存场所的门、窗应装配严密，应配备防尘、防动物及其他虫害的设施，并便于清洁。</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0804FC">
          <w:rPr>
            <w:rFonts w:ascii="黑体" w:cs="黑体"/>
            <w:noProof/>
            <w:color w:val="000000"/>
          </w:rPr>
          <w:t>6.2.5</w:t>
        </w:r>
      </w:smartTag>
      <w:r w:rsidRPr="000804FC">
        <w:rPr>
          <w:rFonts w:ascii="黑体" w:cs="黑体"/>
          <w:noProof/>
          <w:color w:val="000000"/>
        </w:rPr>
        <w:t xml:space="preserve"> </w:t>
      </w:r>
      <w:r>
        <w:rPr>
          <w:rFonts w:ascii="黑体" w:cs="黑体"/>
          <w:noProof/>
          <w:color w:val="000000"/>
        </w:rPr>
        <w:t xml:space="preserve"> </w:t>
      </w:r>
      <w:r w:rsidRPr="000804FC">
        <w:rPr>
          <w:rFonts w:ascii="黑体" w:cs="黑体" w:hint="eastAsia"/>
          <w:noProof/>
          <w:color w:val="000000"/>
        </w:rPr>
        <w:t>地面</w:t>
      </w:r>
    </w:p>
    <w:p w:rsidR="00164771" w:rsidRPr="000804FC" w:rsidRDefault="00164771" w:rsidP="00164771">
      <w:pPr>
        <w:adjustRightInd w:val="0"/>
        <w:snapToGrid w:val="0"/>
        <w:spacing w:line="360" w:lineRule="auto"/>
        <w:ind w:firstLineChars="200" w:firstLine="420"/>
        <w:rPr>
          <w:rFonts w:ascii="宋体"/>
          <w:noProof/>
          <w:color w:val="000000"/>
        </w:rPr>
      </w:pPr>
      <w:r w:rsidRPr="000804FC">
        <w:rPr>
          <w:rFonts w:ascii="宋体" w:hAnsi="宋体" w:cs="宋体" w:hint="eastAsia"/>
          <w:noProof/>
          <w:color w:val="000000"/>
        </w:rPr>
        <w:t>地面应使用无毒、无味、不透水的材料建造，且须平坦防滑、无裂缝并易于清洗和消毒，生产车间地面应光滑平整且具有</w:t>
      </w:r>
      <w:r w:rsidRPr="000804FC">
        <w:rPr>
          <w:rFonts w:ascii="宋体" w:hAnsi="宋体" w:cs="宋体"/>
          <w:noProof/>
          <w:color w:val="000000"/>
        </w:rPr>
        <w:t>1.0 %-2.0 %</w:t>
      </w:r>
      <w:r w:rsidRPr="000804FC">
        <w:rPr>
          <w:rFonts w:ascii="宋体" w:hAnsi="宋体" w:cs="宋体" w:hint="eastAsia"/>
          <w:noProof/>
          <w:color w:val="000000"/>
        </w:rPr>
        <w:t>的坡度，应设有独立的排水道以易于排水。</w:t>
      </w:r>
    </w:p>
    <w:p w:rsidR="00164771" w:rsidRPr="00815DF4" w:rsidRDefault="00164771" w:rsidP="00164771">
      <w:pPr>
        <w:pStyle w:val="a0"/>
        <w:numPr>
          <w:ilvl w:val="0"/>
          <w:numId w:val="0"/>
        </w:numPr>
        <w:spacing w:before="156" w:after="156" w:line="360" w:lineRule="auto"/>
        <w:jc w:val="left"/>
        <w:rPr>
          <w:rFonts w:hAnsi="宋体" w:cs="Times New Roman"/>
          <w:color w:val="000000"/>
        </w:rPr>
      </w:pPr>
      <w:r w:rsidRPr="000804FC">
        <w:rPr>
          <w:noProof/>
          <w:color w:val="000000"/>
        </w:rPr>
        <w:t xml:space="preserve">7 </w:t>
      </w:r>
      <w:r>
        <w:rPr>
          <w:noProof/>
          <w:color w:val="000000"/>
        </w:rPr>
        <w:t xml:space="preserve"> </w:t>
      </w:r>
      <w:r w:rsidRPr="000804FC">
        <w:rPr>
          <w:rFonts w:hint="eastAsia"/>
          <w:noProof/>
          <w:color w:val="000000"/>
        </w:rPr>
        <w:t>设施与设备</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0804FC">
        <w:rPr>
          <w:rFonts w:ascii="黑体" w:cs="黑体"/>
          <w:noProof/>
          <w:color w:val="000000"/>
        </w:rPr>
        <w:t>7.1</w:t>
      </w:r>
      <w:r>
        <w:rPr>
          <w:rFonts w:ascii="黑体" w:cs="黑体"/>
          <w:noProof/>
          <w:color w:val="000000"/>
        </w:rPr>
        <w:t xml:space="preserve">  </w:t>
      </w:r>
      <w:r w:rsidRPr="000804FC">
        <w:rPr>
          <w:rFonts w:ascii="黑体" w:cs="黑体" w:hint="eastAsia"/>
          <w:noProof/>
          <w:color w:val="000000"/>
        </w:rPr>
        <w:t>设施</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hAnsi="宋体" w:cs="黑体"/>
            <w:noProof/>
            <w:color w:val="000000"/>
          </w:rPr>
          <w:t>7.1.1</w:t>
        </w:r>
      </w:smartTag>
      <w:r>
        <w:rPr>
          <w:rFonts w:ascii="黑体" w:hAnsi="宋体" w:cs="黑体"/>
          <w:noProof/>
          <w:color w:val="000000"/>
        </w:rPr>
        <w:t xml:space="preserve">  </w:t>
      </w:r>
      <w:r w:rsidRPr="00733618">
        <w:rPr>
          <w:rFonts w:ascii="宋体" w:eastAsia="宋体" w:hAnsi="宋体" w:cs="宋体" w:hint="eastAsia"/>
          <w:noProof/>
          <w:color w:val="000000"/>
          <w:kern w:val="2"/>
        </w:rPr>
        <w:t>工业化豆芽生产的供水设施、排水设施、清洁消毒设施、废弃物存放设施、个人卫生设施、通风设施、照明设施、仓储设施及温控设施等，应符合</w:t>
      </w:r>
      <w:r w:rsidRPr="00733618">
        <w:rPr>
          <w:rFonts w:eastAsia="宋体"/>
          <w:noProof/>
          <w:color w:val="000000"/>
          <w:kern w:val="2"/>
        </w:rPr>
        <w:t>GB14881</w:t>
      </w:r>
      <w:r w:rsidRPr="00733618">
        <w:rPr>
          <w:rFonts w:ascii="宋体" w:eastAsia="宋体" w:hAnsi="宋体" w:cs="宋体" w:hint="eastAsia"/>
          <w:noProof/>
          <w:color w:val="000000"/>
          <w:kern w:val="2"/>
        </w:rPr>
        <w:t>的规定。</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hAnsi="宋体" w:cs="黑体"/>
            <w:noProof/>
            <w:color w:val="000000"/>
          </w:rPr>
          <w:t>7.1.2</w:t>
        </w:r>
      </w:smartTag>
      <w:r>
        <w:rPr>
          <w:rFonts w:ascii="黑体" w:hAnsi="宋体" w:cs="黑体"/>
          <w:noProof/>
          <w:color w:val="000000"/>
        </w:rPr>
        <w:t xml:space="preserve">  </w:t>
      </w:r>
      <w:r w:rsidRPr="00DB7AA8">
        <w:rPr>
          <w:rFonts w:ascii="宋体" w:eastAsia="宋体" w:hAnsi="宋体" w:cs="宋体" w:hint="eastAsia"/>
          <w:noProof/>
          <w:color w:val="000000"/>
          <w:kern w:val="2"/>
        </w:rPr>
        <w:t>食品加工用水的水质应符合</w:t>
      </w:r>
      <w:r w:rsidRPr="00DB7AA8">
        <w:rPr>
          <w:rFonts w:eastAsia="宋体"/>
          <w:noProof/>
          <w:color w:val="000000"/>
          <w:kern w:val="2"/>
        </w:rPr>
        <w:t>GB 5749</w:t>
      </w:r>
      <w:r w:rsidRPr="00DB7AA8">
        <w:rPr>
          <w:rFonts w:ascii="宋体" w:eastAsia="宋体" w:hAnsi="宋体" w:cs="宋体" w:hint="eastAsia"/>
          <w:noProof/>
          <w:color w:val="000000"/>
          <w:kern w:val="2"/>
        </w:rPr>
        <w:t>的规定。</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hAnsi="宋体" w:cs="黑体"/>
            <w:noProof/>
            <w:color w:val="000000"/>
          </w:rPr>
          <w:lastRenderedPageBreak/>
          <w:t>7.1.3</w:t>
        </w:r>
      </w:smartTag>
      <w:r>
        <w:rPr>
          <w:rFonts w:ascii="黑体" w:hAnsi="宋体" w:cs="黑体"/>
          <w:noProof/>
          <w:color w:val="000000"/>
        </w:rPr>
        <w:t xml:space="preserve">  </w:t>
      </w:r>
      <w:r w:rsidRPr="00DB7AA8">
        <w:rPr>
          <w:rFonts w:ascii="宋体" w:eastAsia="宋体" w:hAnsi="宋体" w:cs="宋体" w:hint="eastAsia"/>
          <w:noProof/>
          <w:color w:val="000000"/>
          <w:kern w:val="2"/>
        </w:rPr>
        <w:t>排水系统的设计和建造应保证排水畅通、便于清洁维护；排水系统入口应安装带水封的地漏等装置，以防止固体废弃物进入及浊气逸出；室内排水的流向应由清洁程度要求高的区域流向清洁程度要求低的区域，且应有防止逆流的设计。</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hAnsi="宋体" w:cs="黑体"/>
            <w:noProof/>
            <w:color w:val="000000"/>
          </w:rPr>
          <w:t>7.1.4</w:t>
        </w:r>
      </w:smartTag>
      <w:r>
        <w:rPr>
          <w:rFonts w:ascii="黑体" w:hAnsi="宋体" w:cs="黑体"/>
          <w:noProof/>
          <w:color w:val="000000"/>
        </w:rPr>
        <w:t xml:space="preserve">  </w:t>
      </w:r>
      <w:r w:rsidRPr="00DB7AA8">
        <w:rPr>
          <w:rFonts w:ascii="宋体" w:eastAsia="宋体" w:hAnsi="宋体" w:cs="宋体" w:hint="eastAsia"/>
          <w:noProof/>
          <w:color w:val="000000"/>
          <w:kern w:val="2"/>
        </w:rPr>
        <w:t>应配备足够的食品、工器具和设备的专用清洁设施；应采取措施避免清洁、消毒工器具带来的交叉污染。生产车间内应配备相关设施，定期对车间空气杀菌。</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hAnsi="宋体" w:cs="黑体"/>
            <w:noProof/>
            <w:color w:val="000000"/>
          </w:rPr>
          <w:t>7.1.5</w:t>
        </w:r>
      </w:smartTag>
      <w:r>
        <w:rPr>
          <w:rFonts w:ascii="黑体" w:hAnsi="宋体" w:cs="黑体"/>
          <w:noProof/>
          <w:color w:val="000000"/>
        </w:rPr>
        <w:t xml:space="preserve">  </w:t>
      </w:r>
      <w:r w:rsidRPr="00DB7AA8">
        <w:rPr>
          <w:rFonts w:ascii="宋体" w:eastAsia="宋体" w:hAnsi="宋体" w:cs="宋体" w:hint="eastAsia"/>
          <w:noProof/>
          <w:color w:val="000000"/>
          <w:kern w:val="2"/>
        </w:rPr>
        <w:t>应配备设计合理、防止渗漏、易于清洁的存放废弃物的专用设施；车间内存放废弃物的设施和容器应标识清晰。</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hAnsi="宋体" w:cs="黑体"/>
            <w:noProof/>
            <w:color w:val="000000"/>
          </w:rPr>
          <w:t>7.1.</w:t>
        </w:r>
        <w:r w:rsidRPr="00DB7AA8">
          <w:rPr>
            <w:rFonts w:ascii="宋体" w:eastAsia="宋体" w:hAnsi="宋体" w:cs="宋体"/>
            <w:noProof/>
            <w:color w:val="000000"/>
            <w:kern w:val="2"/>
          </w:rPr>
          <w:t>6</w:t>
        </w:r>
      </w:smartTag>
      <w:r>
        <w:rPr>
          <w:rFonts w:ascii="宋体" w:eastAsia="宋体" w:hAnsi="宋体" w:cs="宋体"/>
          <w:noProof/>
          <w:color w:val="000000"/>
          <w:kern w:val="2"/>
        </w:rPr>
        <w:t xml:space="preserve">  </w:t>
      </w:r>
      <w:r w:rsidRPr="00DB7AA8">
        <w:rPr>
          <w:rFonts w:ascii="宋体" w:eastAsia="宋体" w:hAnsi="宋体" w:cs="宋体" w:hint="eastAsia"/>
          <w:noProof/>
          <w:color w:val="000000"/>
          <w:kern w:val="2"/>
        </w:rPr>
        <w:t>生产车间入口处应设置更衣室，应设置工作鞋靴消毒设施，其规格尺寸应能满足消毒需要。应根据需要设置卫生间，卫生间内应设置洗手设施，卫生间不得与食品生产、包装或贮存等区域直接连通。应在清洁作业区入口设置洗手、干手和消毒设施，与消毒设施配套的水龙头其开关应为非手动式。</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hAnsi="宋体" w:cs="黑体"/>
            <w:noProof/>
            <w:color w:val="000000"/>
          </w:rPr>
          <w:t>7.1.7</w:t>
        </w:r>
      </w:smartTag>
      <w:r>
        <w:rPr>
          <w:rFonts w:ascii="黑体" w:hAnsi="宋体" w:cs="黑体"/>
          <w:noProof/>
          <w:color w:val="000000"/>
        </w:rPr>
        <w:t xml:space="preserve">  </w:t>
      </w:r>
      <w:r w:rsidRPr="00DB7AA8">
        <w:rPr>
          <w:rFonts w:ascii="宋体" w:eastAsia="宋体" w:hAnsi="宋体" w:cs="宋体" w:hint="eastAsia"/>
          <w:noProof/>
          <w:color w:val="000000"/>
          <w:kern w:val="2"/>
        </w:rPr>
        <w:t>应具有适宜的自然通风或人工通风措施；必要时应通过自然通风或机械设施有效控制生产环境的温度和湿度。通风设施应避免空气从清洁度要求低的作业区域流向清洁度要求高的作业区域。</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hAnsi="宋体" w:cs="黑体"/>
            <w:noProof/>
            <w:color w:val="000000"/>
          </w:rPr>
          <w:t>7.1.8</w:t>
        </w:r>
      </w:smartTag>
      <w:r>
        <w:rPr>
          <w:rFonts w:ascii="黑体" w:hAnsi="宋体" w:cs="黑体"/>
          <w:noProof/>
          <w:color w:val="000000"/>
        </w:rPr>
        <w:t xml:space="preserve">  </w:t>
      </w:r>
      <w:r w:rsidRPr="00DB7AA8">
        <w:rPr>
          <w:rFonts w:ascii="宋体" w:eastAsia="宋体" w:hAnsi="宋体" w:cs="宋体" w:hint="eastAsia"/>
          <w:noProof/>
          <w:color w:val="000000"/>
          <w:kern w:val="2"/>
        </w:rPr>
        <w:t>厂房内应有充足的自然采光或人工照明，光泽和亮度应能满足生产和操作需要；光源应使食品呈现真实的颜色。如需在暴露食品和原料的正上方安装照明设施，应使用安全型照明设施或采取防护措施。</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hAnsi="宋体" w:cs="黑体"/>
            <w:noProof/>
            <w:color w:val="000000"/>
          </w:rPr>
          <w:t>7.1.9</w:t>
        </w:r>
      </w:smartTag>
      <w:r>
        <w:rPr>
          <w:rFonts w:ascii="黑体" w:hAnsi="宋体" w:cs="黑体"/>
          <w:noProof/>
          <w:color w:val="000000"/>
        </w:rPr>
        <w:t xml:space="preserve">  </w:t>
      </w:r>
      <w:r w:rsidRPr="00DB7AA8">
        <w:rPr>
          <w:rFonts w:ascii="宋体" w:eastAsia="宋体" w:hAnsi="宋体" w:cs="宋体" w:hint="eastAsia"/>
          <w:noProof/>
          <w:color w:val="000000"/>
          <w:kern w:val="2"/>
        </w:rPr>
        <w:t>应具有与生产能力相适应的成品冷藏库，并设有温度监控装置，冷藏温度控制在</w:t>
      </w:r>
      <w:smartTag w:uri="urn:schemas-microsoft-com:office:smarttags" w:element="chmetcnv">
        <w:smartTagPr>
          <w:attr w:name="TCSC" w:val="0"/>
          <w:attr w:name="NumberType" w:val="1"/>
          <w:attr w:name="Negative" w:val="False"/>
          <w:attr w:name="HasSpace" w:val="False"/>
          <w:attr w:name="SourceValue" w:val="2"/>
          <w:attr w:name="UnitName" w:val="℃"/>
        </w:smartTagPr>
        <w:r w:rsidRPr="007B6EA1">
          <w:rPr>
            <w:noProof/>
            <w:color w:val="000000"/>
          </w:rPr>
          <w:t>2</w:t>
        </w:r>
        <w:r w:rsidRPr="007B6EA1">
          <w:rPr>
            <w:rFonts w:hAnsi="宋体" w:cs="黑体" w:hint="eastAsia"/>
            <w:noProof/>
            <w:color w:val="000000"/>
          </w:rPr>
          <w:t>℃</w:t>
        </w:r>
      </w:smartTag>
      <w:smartTag w:uri="urn:schemas-microsoft-com:office:smarttags" w:element="chmetcnv">
        <w:smartTagPr>
          <w:attr w:name="TCSC" w:val="0"/>
          <w:attr w:name="NumberType" w:val="1"/>
          <w:attr w:name="Negative" w:val="True"/>
          <w:attr w:name="HasSpace" w:val="False"/>
          <w:attr w:name="SourceValue" w:val="6"/>
          <w:attr w:name="UnitName" w:val="℃"/>
        </w:smartTagPr>
        <w:r w:rsidRPr="007B6EA1">
          <w:rPr>
            <w:noProof/>
            <w:color w:val="000000"/>
          </w:rPr>
          <w:t>-6</w:t>
        </w:r>
        <w:r w:rsidRPr="007B6EA1">
          <w:rPr>
            <w:rFonts w:hAnsi="宋体" w:cs="黑体" w:hint="eastAsia"/>
            <w:noProof/>
            <w:color w:val="000000"/>
          </w:rPr>
          <w:t>℃</w:t>
        </w:r>
      </w:smartTag>
      <w:r w:rsidRPr="00DB7AA8">
        <w:rPr>
          <w:rFonts w:ascii="宋体" w:eastAsia="宋体" w:hAnsi="宋体" w:cs="宋体" w:hint="eastAsia"/>
          <w:noProof/>
          <w:color w:val="000000"/>
          <w:kern w:val="2"/>
        </w:rPr>
        <w:t>。</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hAnsi="宋体" w:cs="黑体"/>
            <w:noProof/>
            <w:color w:val="000000"/>
          </w:rPr>
          <w:t>7.1.10</w:t>
        </w:r>
      </w:smartTag>
      <w:r>
        <w:rPr>
          <w:rFonts w:ascii="黑体" w:hAnsi="宋体" w:cs="黑体"/>
          <w:noProof/>
          <w:color w:val="000000"/>
        </w:rPr>
        <w:t xml:space="preserve">  </w:t>
      </w:r>
      <w:r w:rsidRPr="00DB7AA8">
        <w:rPr>
          <w:rFonts w:ascii="宋体" w:eastAsia="宋体" w:hAnsi="宋体" w:cs="宋体" w:hint="eastAsia"/>
          <w:noProof/>
          <w:color w:val="000000"/>
          <w:kern w:val="2"/>
        </w:rPr>
        <w:t>工厂应有与生产能力相适应的检验场所，具备满足生产过程和成品检验的检测设备。</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0804FC">
        <w:rPr>
          <w:rFonts w:ascii="黑体" w:cs="黑体"/>
          <w:noProof/>
          <w:color w:val="000000"/>
        </w:rPr>
        <w:t>7.2</w:t>
      </w:r>
      <w:r w:rsidRPr="000804FC">
        <w:rPr>
          <w:rFonts w:ascii="黑体" w:cs="黑体" w:hint="eastAsia"/>
          <w:noProof/>
          <w:color w:val="000000"/>
        </w:rPr>
        <w:t>设备</w:t>
      </w:r>
    </w:p>
    <w:p w:rsidR="00164771" w:rsidRPr="000804FC" w:rsidRDefault="00164771" w:rsidP="00164771">
      <w:pPr>
        <w:pStyle w:val="a1"/>
        <w:numPr>
          <w:ilvl w:val="0"/>
          <w:numId w:val="0"/>
        </w:numPr>
        <w:spacing w:line="360" w:lineRule="auto"/>
        <w:jc w:val="both"/>
        <w:rPr>
          <w:rFonts w:ascii="宋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hAnsi="宋体" w:cs="黑体"/>
            <w:noProof/>
            <w:color w:val="000000"/>
          </w:rPr>
          <w:t>7.2.1</w:t>
        </w:r>
      </w:smartTag>
      <w:r>
        <w:rPr>
          <w:rFonts w:ascii="黑体" w:hAnsi="宋体" w:cs="黑体"/>
          <w:noProof/>
          <w:color w:val="000000"/>
        </w:rPr>
        <w:t xml:space="preserve"> </w:t>
      </w:r>
      <w:r w:rsidRPr="000804FC">
        <w:rPr>
          <w:rFonts w:ascii="宋体" w:hAnsi="宋体" w:cs="宋体"/>
          <w:noProof/>
          <w:color w:val="000000"/>
        </w:rPr>
        <w:t xml:space="preserve"> </w:t>
      </w:r>
      <w:r w:rsidRPr="00DB7AA8">
        <w:rPr>
          <w:rFonts w:ascii="宋体" w:eastAsia="宋体" w:hAnsi="宋体" w:cs="宋体" w:hint="eastAsia"/>
          <w:noProof/>
          <w:color w:val="000000"/>
          <w:kern w:val="2"/>
        </w:rPr>
        <w:t>所有接触或可能接触产品的设备、工具、管道和容器等应符合</w:t>
      </w:r>
      <w:r w:rsidRPr="00A07066">
        <w:rPr>
          <w:rFonts w:eastAsia="宋体"/>
          <w:noProof/>
          <w:color w:val="000000"/>
          <w:kern w:val="2"/>
        </w:rPr>
        <w:t xml:space="preserve">GB 14881 </w:t>
      </w:r>
      <w:r w:rsidRPr="00DB7AA8">
        <w:rPr>
          <w:rFonts w:ascii="宋体" w:eastAsia="宋体" w:hAnsi="宋体" w:cs="宋体" w:hint="eastAsia"/>
          <w:noProof/>
          <w:color w:val="000000"/>
          <w:kern w:val="2"/>
        </w:rPr>
        <w:t>的规定。</w:t>
      </w:r>
    </w:p>
    <w:p w:rsidR="00164771" w:rsidRPr="00DB7AA8" w:rsidRDefault="00164771" w:rsidP="00164771">
      <w:pPr>
        <w:pStyle w:val="a1"/>
        <w:numPr>
          <w:ilvl w:val="0"/>
          <w:numId w:val="0"/>
        </w:numPr>
        <w:spacing w:line="360" w:lineRule="auto"/>
        <w:jc w:val="both"/>
        <w:rPr>
          <w:rFonts w:ascii="宋体" w:eastAsia="宋体" w:hAnsi="宋体"/>
          <w:noProof/>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hAnsi="宋体" w:cs="黑体"/>
            <w:noProof/>
            <w:color w:val="000000"/>
          </w:rPr>
          <w:t>7.2.2</w:t>
        </w:r>
      </w:smartTag>
      <w:r w:rsidRPr="000804FC">
        <w:rPr>
          <w:rFonts w:ascii="宋体" w:hAnsi="宋体" w:cs="宋体"/>
          <w:noProof/>
          <w:color w:val="000000"/>
        </w:rPr>
        <w:t xml:space="preserve"> </w:t>
      </w:r>
      <w:r>
        <w:rPr>
          <w:rFonts w:ascii="宋体" w:hAnsi="宋体" w:cs="宋体"/>
          <w:noProof/>
          <w:color w:val="000000"/>
        </w:rPr>
        <w:t xml:space="preserve"> </w:t>
      </w:r>
      <w:r w:rsidRPr="00DB7AA8">
        <w:rPr>
          <w:rFonts w:ascii="宋体" w:eastAsia="宋体" w:hAnsi="宋体" w:cs="宋体" w:hint="eastAsia"/>
          <w:noProof/>
          <w:color w:val="000000"/>
          <w:kern w:val="2"/>
        </w:rPr>
        <w:t>用于测定、控制、记录的监控设备，如称量设备、温湿度计等，应定期校准、维护，确保准确有效。</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hAnsi="宋体" w:cs="黑体"/>
            <w:noProof/>
            <w:color w:val="000000"/>
          </w:rPr>
          <w:t>7.2.3</w:t>
        </w:r>
      </w:smartTag>
      <w:r w:rsidRPr="000804FC">
        <w:rPr>
          <w:rFonts w:ascii="宋体" w:hAnsi="宋体" w:cs="宋体"/>
          <w:noProof/>
          <w:color w:val="000000"/>
        </w:rPr>
        <w:t xml:space="preserve"> </w:t>
      </w:r>
      <w:r>
        <w:rPr>
          <w:rFonts w:ascii="宋体" w:hAnsi="宋体" w:cs="宋体"/>
          <w:noProof/>
          <w:color w:val="000000"/>
        </w:rPr>
        <w:t xml:space="preserve"> </w:t>
      </w:r>
      <w:r w:rsidRPr="00DB7AA8">
        <w:rPr>
          <w:rFonts w:ascii="宋体" w:eastAsia="宋体" w:hAnsi="宋体" w:cs="宋体" w:hint="eastAsia"/>
          <w:noProof/>
          <w:color w:val="000000"/>
          <w:kern w:val="2"/>
        </w:rPr>
        <w:t>应建立设备的日常维护和保养计划，定期检修，每次生产前应检查机械化喷淋、自动化温湿度监控等设备是否运行正常，出现故障应及时排除并记录故障发生时间、原因及可能受影响的产品批次。</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504791">
          <w:rPr>
            <w:rFonts w:ascii="黑体" w:hAnsi="宋体" w:cs="黑体"/>
            <w:noProof/>
            <w:color w:val="000000"/>
          </w:rPr>
          <w:t>7.2.4</w:t>
        </w:r>
      </w:smartTag>
      <w:r w:rsidRPr="000804FC">
        <w:rPr>
          <w:rFonts w:ascii="宋体" w:hAnsi="宋体" w:cs="宋体"/>
          <w:noProof/>
          <w:color w:val="000000"/>
        </w:rPr>
        <w:t xml:space="preserve"> </w:t>
      </w:r>
      <w:r>
        <w:rPr>
          <w:rFonts w:ascii="宋体" w:hAnsi="宋体" w:cs="宋体"/>
          <w:noProof/>
          <w:color w:val="000000"/>
        </w:rPr>
        <w:t xml:space="preserve"> </w:t>
      </w:r>
      <w:r w:rsidRPr="00DB7AA8">
        <w:rPr>
          <w:rFonts w:ascii="宋体" w:eastAsia="宋体" w:hAnsi="宋体" w:cs="宋体" w:hint="eastAsia"/>
          <w:noProof/>
          <w:color w:val="000000"/>
          <w:kern w:val="2"/>
        </w:rPr>
        <w:t>工业化豆芽生产必备的生产设备包括培育箱（室）、自动喷淋装置、自动温湿度监控设备、自动或半自动清洗脱壳装置、包装装置等。</w:t>
      </w:r>
    </w:p>
    <w:p w:rsidR="00164771" w:rsidRPr="00815DF4" w:rsidRDefault="00164771" w:rsidP="00164771">
      <w:pPr>
        <w:pStyle w:val="a0"/>
        <w:numPr>
          <w:ilvl w:val="0"/>
          <w:numId w:val="0"/>
        </w:numPr>
        <w:spacing w:before="156" w:after="156" w:line="360" w:lineRule="auto"/>
        <w:jc w:val="left"/>
        <w:rPr>
          <w:rFonts w:hAnsi="宋体" w:cs="Times New Roman"/>
          <w:color w:val="000000"/>
        </w:rPr>
      </w:pPr>
      <w:r w:rsidRPr="000804FC">
        <w:rPr>
          <w:noProof/>
          <w:color w:val="000000"/>
        </w:rPr>
        <w:lastRenderedPageBreak/>
        <w:t xml:space="preserve">8 </w:t>
      </w:r>
      <w:r>
        <w:rPr>
          <w:noProof/>
          <w:color w:val="000000"/>
        </w:rPr>
        <w:t xml:space="preserve"> </w:t>
      </w:r>
      <w:r w:rsidRPr="000804FC">
        <w:rPr>
          <w:rFonts w:hint="eastAsia"/>
          <w:noProof/>
          <w:color w:val="000000"/>
        </w:rPr>
        <w:t>卫生管理</w:t>
      </w:r>
    </w:p>
    <w:p w:rsidR="00164771" w:rsidRPr="001511BA" w:rsidRDefault="00164771" w:rsidP="00164771">
      <w:pPr>
        <w:pStyle w:val="a1"/>
        <w:numPr>
          <w:ilvl w:val="0"/>
          <w:numId w:val="0"/>
        </w:numPr>
        <w:spacing w:beforeLines="50" w:before="156" w:afterLines="50" w:after="156" w:line="360" w:lineRule="auto"/>
        <w:rPr>
          <w:rFonts w:eastAsia="宋体"/>
        </w:rPr>
      </w:pPr>
      <w:r w:rsidRPr="000804FC">
        <w:rPr>
          <w:rFonts w:ascii="黑体" w:cs="黑体"/>
          <w:noProof/>
          <w:color w:val="000000"/>
        </w:rPr>
        <w:t>8.1</w:t>
      </w:r>
      <w:r>
        <w:rPr>
          <w:rFonts w:ascii="黑体" w:cs="黑体"/>
          <w:noProof/>
          <w:color w:val="000000"/>
        </w:rPr>
        <w:t xml:space="preserve">  </w:t>
      </w:r>
      <w:r w:rsidRPr="000804FC">
        <w:rPr>
          <w:rFonts w:ascii="黑体" w:cs="黑体" w:hint="eastAsia"/>
          <w:noProof/>
          <w:color w:val="000000"/>
        </w:rPr>
        <w:t>卫生管理制度</w:t>
      </w:r>
      <w:r w:rsidRPr="00612D87">
        <w:rPr>
          <w:rFonts w:ascii="黑体" w:hAnsi="宋体" w:cs="黑体"/>
          <w:noProof/>
          <w:color w:val="000000"/>
        </w:rPr>
        <w:t xml:space="preserve"> </w:t>
      </w:r>
    </w:p>
    <w:p w:rsidR="00164771" w:rsidRPr="000804FC" w:rsidRDefault="00164771" w:rsidP="00164771">
      <w:pPr>
        <w:adjustRightInd w:val="0"/>
        <w:snapToGrid w:val="0"/>
        <w:spacing w:line="360" w:lineRule="auto"/>
        <w:ind w:firstLineChars="200" w:firstLine="420"/>
        <w:rPr>
          <w:rFonts w:ascii="宋体"/>
          <w:noProof/>
          <w:color w:val="000000"/>
        </w:rPr>
      </w:pPr>
      <w:r w:rsidRPr="000804FC">
        <w:rPr>
          <w:rFonts w:ascii="宋体" w:hAnsi="宋体" w:cs="宋体" w:hint="eastAsia"/>
          <w:noProof/>
          <w:color w:val="000000"/>
        </w:rPr>
        <w:t>应按照</w:t>
      </w:r>
      <w:r w:rsidRPr="00504791">
        <w:rPr>
          <w:noProof/>
          <w:color w:val="000000"/>
        </w:rPr>
        <w:t>GB14881</w:t>
      </w:r>
      <w:r w:rsidRPr="000804FC">
        <w:rPr>
          <w:rFonts w:ascii="宋体" w:hAnsi="宋体" w:cs="宋体" w:hint="eastAsia"/>
          <w:noProof/>
          <w:color w:val="000000"/>
        </w:rPr>
        <w:t>制定工业化豆芽生产的卫生管理制度。</w:t>
      </w:r>
    </w:p>
    <w:p w:rsidR="00164771" w:rsidRPr="001511BA" w:rsidRDefault="00164771" w:rsidP="00164771">
      <w:pPr>
        <w:pStyle w:val="a1"/>
        <w:numPr>
          <w:ilvl w:val="0"/>
          <w:numId w:val="0"/>
        </w:numPr>
        <w:spacing w:beforeLines="50" w:before="156" w:afterLines="50" w:after="156" w:line="360" w:lineRule="auto"/>
        <w:rPr>
          <w:rFonts w:eastAsia="宋体"/>
        </w:rPr>
      </w:pPr>
      <w:r w:rsidRPr="000804FC">
        <w:rPr>
          <w:rFonts w:ascii="黑体" w:cs="黑体"/>
          <w:noProof/>
          <w:color w:val="000000"/>
        </w:rPr>
        <w:t>8.2</w:t>
      </w:r>
      <w:r>
        <w:rPr>
          <w:rFonts w:ascii="黑体" w:cs="黑体"/>
          <w:noProof/>
          <w:color w:val="000000"/>
        </w:rPr>
        <w:t xml:space="preserve">  </w:t>
      </w:r>
      <w:r w:rsidRPr="000804FC">
        <w:rPr>
          <w:rFonts w:ascii="黑体" w:cs="黑体" w:hint="eastAsia"/>
          <w:noProof/>
          <w:color w:val="000000"/>
        </w:rPr>
        <w:t>厂房及设施卫生管理</w:t>
      </w:r>
    </w:p>
    <w:p w:rsidR="00164771" w:rsidRPr="000804FC" w:rsidRDefault="00164771" w:rsidP="00164771">
      <w:pPr>
        <w:adjustRightInd w:val="0"/>
        <w:snapToGrid w:val="0"/>
        <w:spacing w:line="360" w:lineRule="auto"/>
        <w:ind w:firstLineChars="150" w:firstLine="315"/>
        <w:rPr>
          <w:rFonts w:ascii="宋体"/>
          <w:noProof/>
          <w:color w:val="000000"/>
        </w:rPr>
      </w:pPr>
      <w:r w:rsidRPr="000804FC">
        <w:rPr>
          <w:rFonts w:ascii="宋体" w:hAnsi="宋体" w:cs="宋体" w:hint="eastAsia"/>
          <w:noProof/>
          <w:color w:val="000000"/>
        </w:rPr>
        <w:t>厂房内各项设施应保持清洁，出现问题及时维修或更新；厂房地面、屋顶、天花板及墙壁有破损时，应及时修补。容器、周转箱、工具等投入使用前应进行清洗、消毒处理，确保洁净无污染。消毒剂残留量应符合食品安全标准和要求规定。</w:t>
      </w:r>
    </w:p>
    <w:p w:rsidR="00164771" w:rsidRPr="001511BA" w:rsidRDefault="00164771" w:rsidP="00164771">
      <w:pPr>
        <w:pStyle w:val="a1"/>
        <w:numPr>
          <w:ilvl w:val="0"/>
          <w:numId w:val="0"/>
        </w:numPr>
        <w:spacing w:beforeLines="50" w:before="156" w:afterLines="50" w:after="156" w:line="360" w:lineRule="auto"/>
        <w:rPr>
          <w:rFonts w:eastAsia="宋体"/>
        </w:rPr>
      </w:pPr>
      <w:r w:rsidRPr="000804FC">
        <w:rPr>
          <w:rFonts w:ascii="黑体" w:cs="黑体"/>
          <w:noProof/>
          <w:color w:val="000000"/>
        </w:rPr>
        <w:t>8.3</w:t>
      </w:r>
      <w:r>
        <w:rPr>
          <w:rFonts w:ascii="黑体" w:cs="黑体"/>
          <w:noProof/>
          <w:color w:val="000000"/>
        </w:rPr>
        <w:t xml:space="preserve">  </w:t>
      </w:r>
      <w:r w:rsidRPr="000804FC">
        <w:rPr>
          <w:rFonts w:ascii="黑体" w:cs="黑体" w:hint="eastAsia"/>
          <w:noProof/>
          <w:color w:val="000000"/>
        </w:rPr>
        <w:t>食品加工人员健康管理与卫生要求</w:t>
      </w:r>
    </w:p>
    <w:p w:rsidR="00164771" w:rsidRPr="000804FC" w:rsidRDefault="00164771" w:rsidP="00164771">
      <w:pPr>
        <w:adjustRightInd w:val="0"/>
        <w:snapToGrid w:val="0"/>
        <w:spacing w:line="360" w:lineRule="auto"/>
        <w:ind w:firstLineChars="200" w:firstLine="420"/>
        <w:rPr>
          <w:rFonts w:ascii="宋体"/>
          <w:noProof/>
          <w:color w:val="000000"/>
        </w:rPr>
      </w:pPr>
      <w:r w:rsidRPr="000804FC">
        <w:rPr>
          <w:rFonts w:ascii="宋体" w:hAnsi="宋体" w:cs="宋体" w:hint="eastAsia"/>
          <w:noProof/>
          <w:color w:val="000000"/>
        </w:rPr>
        <w:t>食品加工人员健康管理与卫生要求应符合</w:t>
      </w:r>
      <w:r w:rsidRPr="00F07874">
        <w:rPr>
          <w:noProof/>
          <w:color w:val="000000"/>
        </w:rPr>
        <w:t>GB 14881</w:t>
      </w:r>
      <w:r w:rsidRPr="000804FC">
        <w:rPr>
          <w:rFonts w:ascii="宋体" w:hAnsi="宋体" w:cs="宋体" w:hint="eastAsia"/>
          <w:noProof/>
          <w:color w:val="000000"/>
        </w:rPr>
        <w:t>规定。</w:t>
      </w:r>
    </w:p>
    <w:p w:rsidR="00164771" w:rsidRPr="001511BA" w:rsidRDefault="00164771" w:rsidP="00164771">
      <w:pPr>
        <w:pStyle w:val="a1"/>
        <w:numPr>
          <w:ilvl w:val="0"/>
          <w:numId w:val="0"/>
        </w:numPr>
        <w:spacing w:beforeLines="50" w:before="156" w:afterLines="50" w:after="156" w:line="360" w:lineRule="auto"/>
        <w:rPr>
          <w:rFonts w:eastAsia="宋体"/>
        </w:rPr>
      </w:pPr>
      <w:r w:rsidRPr="000804FC">
        <w:rPr>
          <w:rFonts w:ascii="黑体" w:cs="黑体"/>
          <w:noProof/>
          <w:color w:val="000000"/>
        </w:rPr>
        <w:t xml:space="preserve">8.4  </w:t>
      </w:r>
      <w:r w:rsidRPr="000804FC">
        <w:rPr>
          <w:rFonts w:ascii="黑体" w:cs="黑体" w:hint="eastAsia"/>
          <w:noProof/>
          <w:color w:val="000000"/>
        </w:rPr>
        <w:t>虫害控制</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8.4.1</w:t>
        </w:r>
      </w:smartTag>
      <w:r>
        <w:rPr>
          <w:rFonts w:ascii="黑体" w:hAnsi="宋体" w:cs="黑体"/>
          <w:noProof/>
          <w:color w:val="000000"/>
        </w:rPr>
        <w:t xml:space="preserve"> </w:t>
      </w:r>
      <w:r w:rsidRPr="000804FC">
        <w:rPr>
          <w:rFonts w:ascii="宋体" w:hAnsi="宋体" w:cs="宋体"/>
          <w:noProof/>
          <w:color w:val="000000"/>
        </w:rPr>
        <w:t xml:space="preserve"> </w:t>
      </w:r>
      <w:r w:rsidRPr="00833867">
        <w:rPr>
          <w:rFonts w:ascii="宋体" w:eastAsia="宋体" w:hAnsi="宋体" w:cs="宋体" w:hint="eastAsia"/>
          <w:noProof/>
          <w:color w:val="000000"/>
          <w:kern w:val="2"/>
        </w:rPr>
        <w:t>应制定和执行虫害控制措施，并定期检查。生产车间及仓库应采取有效措施（如纱帘、纱网、防鼠板、防蝇灯、风幕等），防止鼠类昆虫等侵入。</w:t>
      </w:r>
    </w:p>
    <w:p w:rsidR="00164771" w:rsidRPr="0041634B" w:rsidRDefault="00164771" w:rsidP="00164771">
      <w:pPr>
        <w:adjustRightInd w:val="0"/>
        <w:snapToGrid w:val="0"/>
        <w:spacing w:line="360" w:lineRule="auto"/>
        <w:rPr>
          <w:rFonts w:ascii="宋体" w:hAnsi="宋体" w:cs="宋体"/>
          <w:color w:val="000000"/>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eastAsia="黑体" w:hAnsi="宋体" w:cs="黑体"/>
            <w:noProof/>
            <w:color w:val="000000"/>
          </w:rPr>
          <w:t>8.4.2</w:t>
        </w:r>
      </w:smartTag>
      <w:r w:rsidRPr="000804FC">
        <w:rPr>
          <w:rFonts w:ascii="宋体" w:hAnsi="宋体" w:cs="宋体"/>
          <w:noProof/>
          <w:color w:val="000000"/>
        </w:rPr>
        <w:t xml:space="preserve"> </w:t>
      </w:r>
      <w:r>
        <w:rPr>
          <w:rFonts w:ascii="宋体" w:hAnsi="宋体" w:cs="宋体"/>
          <w:noProof/>
          <w:color w:val="000000"/>
        </w:rPr>
        <w:t xml:space="preserve"> </w:t>
      </w:r>
      <w:r w:rsidRPr="000804FC">
        <w:rPr>
          <w:rFonts w:ascii="宋体" w:hAnsi="宋体" w:cs="宋体" w:hint="eastAsia"/>
          <w:noProof/>
          <w:color w:val="000000"/>
        </w:rPr>
        <w:t>厂区应定期进行除虫灭害工作。采用物理、化学或生物制剂进行处理时，不应影响食品安全和食品应有的品质、不应污染食品接触表面、设备、工器具及包装材料。除虫灭害工作应有相应的记录。</w:t>
      </w:r>
      <w:r w:rsidRPr="0041634B">
        <w:rPr>
          <w:rFonts w:ascii="宋体" w:hAnsi="宋体" w:cs="宋体"/>
          <w:color w:val="000000"/>
        </w:rPr>
        <w:t xml:space="preserve"> </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8.4.3</w:t>
        </w:r>
      </w:smartTag>
      <w:r>
        <w:rPr>
          <w:rFonts w:ascii="黑体" w:hAnsi="宋体" w:cs="黑体"/>
          <w:noProof/>
          <w:color w:val="000000"/>
        </w:rPr>
        <w:t xml:space="preserve"> </w:t>
      </w:r>
      <w:r w:rsidRPr="000804FC">
        <w:rPr>
          <w:rFonts w:ascii="宋体" w:hAnsi="宋体" w:cs="宋体"/>
          <w:noProof/>
          <w:color w:val="000000"/>
        </w:rPr>
        <w:t xml:space="preserve"> </w:t>
      </w:r>
      <w:r w:rsidRPr="00833867">
        <w:rPr>
          <w:rFonts w:ascii="宋体" w:eastAsia="宋体" w:hAnsi="宋体" w:cs="宋体" w:hint="eastAsia"/>
          <w:noProof/>
          <w:color w:val="000000"/>
          <w:kern w:val="2"/>
        </w:rPr>
        <w:t>使用各类杀虫剂或其他药剂前，应做好预防措施避免对人身、食品、设备工具造成污染；不慎污染时，应及时将被污染的设备、工具彻底清洁，消除污染。</w:t>
      </w:r>
    </w:p>
    <w:p w:rsidR="00164771" w:rsidRPr="001511BA" w:rsidRDefault="00164771" w:rsidP="00164771">
      <w:pPr>
        <w:pStyle w:val="a1"/>
        <w:numPr>
          <w:ilvl w:val="0"/>
          <w:numId w:val="0"/>
        </w:numPr>
        <w:spacing w:beforeLines="50" w:before="156" w:afterLines="50" w:after="156" w:line="360" w:lineRule="auto"/>
        <w:rPr>
          <w:rFonts w:eastAsia="宋体"/>
        </w:rPr>
      </w:pPr>
      <w:r w:rsidRPr="000804FC">
        <w:rPr>
          <w:rFonts w:ascii="黑体" w:cs="黑体"/>
          <w:noProof/>
          <w:color w:val="000000"/>
        </w:rPr>
        <w:t>8.5</w:t>
      </w:r>
      <w:r>
        <w:rPr>
          <w:rFonts w:ascii="黑体" w:cs="黑体"/>
          <w:noProof/>
          <w:color w:val="000000"/>
        </w:rPr>
        <w:t xml:space="preserve">  </w:t>
      </w:r>
      <w:r w:rsidRPr="000804FC">
        <w:rPr>
          <w:rFonts w:ascii="黑体" w:cs="黑体" w:hint="eastAsia"/>
          <w:noProof/>
          <w:color w:val="000000"/>
        </w:rPr>
        <w:t>废弃物处理</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8.5.1</w:t>
        </w:r>
      </w:smartTag>
      <w:r w:rsidRPr="000804FC">
        <w:rPr>
          <w:rFonts w:ascii="宋体" w:hAnsi="宋体" w:cs="宋体"/>
          <w:noProof/>
          <w:color w:val="000000"/>
        </w:rPr>
        <w:t xml:space="preserve"> </w:t>
      </w:r>
      <w:r>
        <w:rPr>
          <w:rFonts w:ascii="宋体" w:hAnsi="宋体" w:cs="宋体"/>
          <w:noProof/>
          <w:color w:val="000000"/>
        </w:rPr>
        <w:t xml:space="preserve"> </w:t>
      </w:r>
      <w:r w:rsidRPr="00833867">
        <w:rPr>
          <w:rFonts w:ascii="宋体" w:eastAsia="宋体" w:hAnsi="宋体" w:cs="宋体" w:hint="eastAsia"/>
          <w:noProof/>
          <w:color w:val="000000"/>
          <w:kern w:val="2"/>
        </w:rPr>
        <w:t>应制定废弃物存放和清除制度，废弃物应当班清除；易腐败的废弃物应尽快清除；必要时应及时清除废弃物。</w:t>
      </w:r>
      <w:r w:rsidRPr="000804FC">
        <w:rPr>
          <w:rFonts w:ascii="宋体" w:hAnsi="宋体" w:cs="宋体"/>
          <w:noProof/>
          <w:color w:val="000000"/>
        </w:rPr>
        <w:t xml:space="preserve"> </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8.5.2</w:t>
        </w:r>
      </w:smartTag>
      <w:r w:rsidRPr="000804FC">
        <w:rPr>
          <w:rFonts w:ascii="宋体" w:hAnsi="宋体" w:cs="宋体"/>
          <w:noProof/>
          <w:color w:val="000000"/>
        </w:rPr>
        <w:t xml:space="preserve"> </w:t>
      </w:r>
      <w:r w:rsidRPr="00833867">
        <w:rPr>
          <w:rFonts w:ascii="宋体" w:eastAsia="宋体" w:hAnsi="宋体" w:cs="宋体" w:hint="eastAsia"/>
          <w:noProof/>
          <w:color w:val="000000"/>
          <w:kern w:val="2"/>
        </w:rPr>
        <w:t>车间外废弃物放置场所应与食品加工场所隔离防止污染；应防止不良气味或有害有毒气体溢出；应防止虫害孳生。</w:t>
      </w:r>
    </w:p>
    <w:p w:rsidR="00164771" w:rsidRPr="001511BA" w:rsidRDefault="00164771" w:rsidP="00164771">
      <w:pPr>
        <w:pStyle w:val="a1"/>
        <w:numPr>
          <w:ilvl w:val="0"/>
          <w:numId w:val="0"/>
        </w:numPr>
        <w:spacing w:beforeLines="50" w:before="156" w:afterLines="50" w:after="156" w:line="360" w:lineRule="auto"/>
        <w:rPr>
          <w:rFonts w:eastAsia="宋体"/>
        </w:rPr>
      </w:pPr>
      <w:r w:rsidRPr="000804FC">
        <w:rPr>
          <w:rFonts w:ascii="黑体" w:cs="黑体"/>
          <w:noProof/>
          <w:color w:val="000000"/>
        </w:rPr>
        <w:t xml:space="preserve">8.6 </w:t>
      </w:r>
      <w:r w:rsidRPr="000804FC">
        <w:rPr>
          <w:rFonts w:ascii="黑体" w:cs="黑体" w:hint="eastAsia"/>
          <w:noProof/>
          <w:color w:val="000000"/>
        </w:rPr>
        <w:t>工作服管理</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8.6.1</w:t>
        </w:r>
      </w:smartTag>
      <w:r>
        <w:rPr>
          <w:rFonts w:ascii="黑体" w:hAnsi="宋体" w:cs="黑体"/>
          <w:noProof/>
          <w:color w:val="000000"/>
        </w:rPr>
        <w:t xml:space="preserve"> </w:t>
      </w:r>
      <w:r w:rsidRPr="00F07874">
        <w:rPr>
          <w:rFonts w:ascii="黑体" w:hAnsi="宋体" w:cs="黑体"/>
          <w:noProof/>
          <w:color w:val="000000"/>
        </w:rPr>
        <w:t xml:space="preserve"> </w:t>
      </w:r>
      <w:r w:rsidRPr="00833867">
        <w:rPr>
          <w:rFonts w:ascii="宋体" w:eastAsia="宋体" w:hAnsi="宋体" w:cs="宋体" w:hint="eastAsia"/>
          <w:noProof/>
          <w:color w:val="000000"/>
          <w:kern w:val="2"/>
        </w:rPr>
        <w:t>进入作业区域应穿着工作服。</w:t>
      </w:r>
      <w:r w:rsidRPr="000804FC">
        <w:rPr>
          <w:rFonts w:ascii="宋体" w:hAnsi="宋体" w:cs="宋体"/>
          <w:noProof/>
          <w:color w:val="000000"/>
        </w:rPr>
        <w:t xml:space="preserve"> </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8.6.2</w:t>
        </w:r>
      </w:smartTag>
      <w:r w:rsidRPr="000804FC">
        <w:rPr>
          <w:rFonts w:ascii="宋体" w:hAnsi="宋体" w:cs="宋体"/>
          <w:noProof/>
          <w:color w:val="000000"/>
        </w:rPr>
        <w:t xml:space="preserve"> </w:t>
      </w:r>
      <w:r>
        <w:rPr>
          <w:rFonts w:ascii="宋体" w:hAnsi="宋体" w:cs="宋体"/>
          <w:noProof/>
          <w:color w:val="000000"/>
        </w:rPr>
        <w:t xml:space="preserve"> </w:t>
      </w:r>
      <w:r w:rsidRPr="00833867">
        <w:rPr>
          <w:rFonts w:ascii="宋体" w:eastAsia="宋体" w:hAnsi="宋体" w:cs="宋体" w:hint="eastAsia"/>
          <w:noProof/>
          <w:color w:val="000000"/>
          <w:kern w:val="2"/>
        </w:rPr>
        <w:t>应根据豆芽生产的特点及生产工艺的要求配备专用工作衣、裤、鞋靴、帽和发网、罩、围裙、套袖、手套等。</w:t>
      </w:r>
      <w:r w:rsidRPr="000804FC">
        <w:rPr>
          <w:rFonts w:ascii="宋体" w:hAnsi="宋体" w:cs="宋体"/>
          <w:noProof/>
          <w:color w:val="000000"/>
        </w:rPr>
        <w:t xml:space="preserve"> </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lastRenderedPageBreak/>
          <w:t>8.6.3</w:t>
        </w:r>
      </w:smartTag>
      <w:r>
        <w:rPr>
          <w:rFonts w:ascii="黑体" w:hAnsi="宋体" w:cs="黑体"/>
          <w:noProof/>
          <w:color w:val="000000"/>
        </w:rPr>
        <w:t xml:space="preserve">  </w:t>
      </w:r>
      <w:r w:rsidRPr="00833867">
        <w:rPr>
          <w:rFonts w:ascii="宋体" w:eastAsia="宋体" w:hAnsi="宋体" w:cs="宋体" w:hint="eastAsia"/>
          <w:noProof/>
          <w:color w:val="000000"/>
          <w:kern w:val="2"/>
        </w:rPr>
        <w:t>应制定工作服的清洗保洁制度，必要时应及时更换；生产中应注意保持工作服干净完好。</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8.6.4</w:t>
        </w:r>
      </w:smartTag>
      <w:r>
        <w:rPr>
          <w:rFonts w:ascii="黑体" w:hAnsi="宋体" w:cs="黑体"/>
          <w:noProof/>
          <w:color w:val="000000"/>
        </w:rPr>
        <w:t xml:space="preserve">  </w:t>
      </w:r>
      <w:r w:rsidRPr="00833867">
        <w:rPr>
          <w:rFonts w:ascii="宋体" w:eastAsia="宋体" w:hAnsi="宋体" w:cs="宋体" w:hint="eastAsia"/>
          <w:noProof/>
          <w:color w:val="000000"/>
          <w:kern w:val="2"/>
        </w:rPr>
        <w:t>工作服的设计、选材和制作应适应不同作业区的要求，降低交叉污染食品的风险；应合理选择工作服口袋的位置、使用的连接扣件等，降低内容物或扣件掉落污染食品的风险。</w:t>
      </w:r>
    </w:p>
    <w:p w:rsidR="00164771" w:rsidRPr="00815DF4" w:rsidRDefault="00164771" w:rsidP="00164771">
      <w:pPr>
        <w:pStyle w:val="a0"/>
        <w:numPr>
          <w:ilvl w:val="0"/>
          <w:numId w:val="0"/>
        </w:numPr>
        <w:spacing w:before="156" w:after="156" w:line="360" w:lineRule="auto"/>
        <w:jc w:val="left"/>
        <w:rPr>
          <w:rFonts w:hAnsi="宋体" w:cs="Times New Roman"/>
          <w:color w:val="000000"/>
        </w:rPr>
      </w:pPr>
      <w:r w:rsidRPr="000804FC">
        <w:rPr>
          <w:noProof/>
          <w:color w:val="000000"/>
        </w:rPr>
        <w:t xml:space="preserve">9  </w:t>
      </w:r>
      <w:r w:rsidRPr="000804FC">
        <w:rPr>
          <w:rFonts w:hint="eastAsia"/>
          <w:noProof/>
          <w:color w:val="000000"/>
        </w:rPr>
        <w:t>原料、食品添加剂和包装材料</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0804FC">
        <w:rPr>
          <w:rFonts w:ascii="黑体" w:cs="黑体"/>
          <w:noProof/>
          <w:color w:val="000000"/>
        </w:rPr>
        <w:t>9.1</w:t>
      </w:r>
      <w:r>
        <w:rPr>
          <w:rFonts w:ascii="黑体" w:cs="黑体"/>
          <w:noProof/>
          <w:color w:val="000000"/>
        </w:rPr>
        <w:t xml:space="preserve">  </w:t>
      </w:r>
      <w:r w:rsidRPr="000804FC">
        <w:rPr>
          <w:rFonts w:ascii="黑体" w:cs="黑体" w:hint="eastAsia"/>
          <w:noProof/>
          <w:color w:val="000000"/>
        </w:rPr>
        <w:t>一般要求</w:t>
      </w:r>
    </w:p>
    <w:p w:rsidR="00164771" w:rsidRPr="007A4B41" w:rsidRDefault="00164771" w:rsidP="00164771">
      <w:pPr>
        <w:adjustRightInd w:val="0"/>
        <w:snapToGrid w:val="0"/>
        <w:spacing w:line="360" w:lineRule="auto"/>
        <w:rPr>
          <w:rFonts w:ascii="宋体"/>
          <w:noProof/>
          <w:color w:val="000000"/>
        </w:rPr>
      </w:pPr>
      <w:r w:rsidRPr="000804FC">
        <w:rPr>
          <w:rFonts w:ascii="宋体" w:hAnsi="宋体" w:cs="宋体"/>
          <w:noProof/>
          <w:color w:val="000000"/>
        </w:rPr>
        <w:t xml:space="preserve">    </w:t>
      </w:r>
      <w:r w:rsidRPr="000804FC">
        <w:rPr>
          <w:rFonts w:ascii="宋体" w:hAnsi="宋体" w:cs="宋体" w:hint="eastAsia"/>
          <w:noProof/>
          <w:color w:val="000000"/>
        </w:rPr>
        <w:t>应建立原料、食品添加剂和包装材料的采购、验收、运输和贮存管理制度，确保所使用的原料、食品添加剂和包装材料符合国家有关</w:t>
      </w:r>
      <w:r w:rsidRPr="007A4B41">
        <w:rPr>
          <w:rFonts w:ascii="宋体" w:hAnsi="宋体" w:cs="宋体" w:hint="eastAsia"/>
          <w:noProof/>
          <w:color w:val="000000"/>
        </w:rPr>
        <w:t>要求。不得将任何非食用物质添加或带入到产品中。</w:t>
      </w:r>
    </w:p>
    <w:p w:rsidR="00164771" w:rsidRPr="000804FC" w:rsidRDefault="00164771" w:rsidP="00164771">
      <w:pPr>
        <w:pStyle w:val="a1"/>
        <w:numPr>
          <w:ilvl w:val="0"/>
          <w:numId w:val="0"/>
        </w:numPr>
        <w:spacing w:beforeLines="50" w:before="156" w:afterLines="50" w:after="156" w:line="360" w:lineRule="auto"/>
        <w:rPr>
          <w:rFonts w:ascii="黑体"/>
          <w:noProof/>
          <w:color w:val="000000"/>
        </w:rPr>
      </w:pPr>
      <w:r w:rsidRPr="000804FC">
        <w:rPr>
          <w:rFonts w:ascii="黑体" w:cs="黑体"/>
          <w:noProof/>
          <w:color w:val="000000"/>
        </w:rPr>
        <w:t>9.2</w:t>
      </w:r>
      <w:r>
        <w:rPr>
          <w:rFonts w:ascii="黑体" w:cs="黑体"/>
          <w:noProof/>
          <w:color w:val="000000"/>
        </w:rPr>
        <w:t xml:space="preserve">  </w:t>
      </w:r>
      <w:r w:rsidRPr="000804FC">
        <w:rPr>
          <w:rFonts w:ascii="黑体" w:cs="黑体" w:hint="eastAsia"/>
          <w:noProof/>
          <w:color w:val="000000"/>
        </w:rPr>
        <w:t>原料的要求</w:t>
      </w:r>
    </w:p>
    <w:p w:rsidR="00164771" w:rsidRPr="000804FC" w:rsidRDefault="00164771" w:rsidP="00164771">
      <w:pPr>
        <w:pStyle w:val="a1"/>
        <w:numPr>
          <w:ilvl w:val="0"/>
          <w:numId w:val="0"/>
        </w:numPr>
        <w:spacing w:line="360" w:lineRule="auto"/>
        <w:jc w:val="both"/>
        <w:rPr>
          <w:rFonts w:ascii="宋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9.2.1</w:t>
        </w:r>
      </w:smartTag>
      <w:r w:rsidRPr="000804FC">
        <w:rPr>
          <w:rFonts w:ascii="宋体" w:hAnsi="宋体" w:cs="宋体"/>
          <w:noProof/>
          <w:color w:val="000000"/>
        </w:rPr>
        <w:t xml:space="preserve"> </w:t>
      </w:r>
      <w:r>
        <w:rPr>
          <w:rFonts w:ascii="宋体" w:hAnsi="宋体" w:cs="宋体"/>
          <w:noProof/>
          <w:color w:val="000000"/>
        </w:rPr>
        <w:t xml:space="preserve"> </w:t>
      </w:r>
      <w:r w:rsidRPr="00833867">
        <w:rPr>
          <w:rFonts w:ascii="宋体" w:eastAsia="宋体" w:hAnsi="宋体" w:cs="宋体" w:hint="eastAsia"/>
          <w:noProof/>
          <w:color w:val="000000"/>
          <w:kern w:val="2"/>
        </w:rPr>
        <w:t>企业应建立供货商管理制度，原料进货查验制度。</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9.2.2</w:t>
        </w:r>
      </w:smartTag>
      <w:r>
        <w:rPr>
          <w:rFonts w:ascii="黑体" w:hAnsi="宋体" w:cs="黑体"/>
          <w:noProof/>
          <w:color w:val="000000"/>
        </w:rPr>
        <w:t xml:space="preserve">  </w:t>
      </w:r>
      <w:r w:rsidRPr="00833867">
        <w:rPr>
          <w:rFonts w:ascii="宋体" w:eastAsia="宋体" w:hAnsi="宋体" w:cs="宋体" w:hint="eastAsia"/>
          <w:noProof/>
          <w:color w:val="000000"/>
          <w:kern w:val="2"/>
        </w:rPr>
        <w:t>原料豆应进行进货查验，原料豆应符合</w:t>
      </w:r>
      <w:r w:rsidRPr="001511BA">
        <w:rPr>
          <w:rFonts w:eastAsia="宋体"/>
          <w:noProof/>
          <w:color w:val="000000"/>
          <w:kern w:val="2"/>
        </w:rPr>
        <w:t>GB 2761</w:t>
      </w:r>
      <w:r w:rsidRPr="001511BA">
        <w:rPr>
          <w:rFonts w:eastAsia="宋体" w:cs="宋体" w:hint="eastAsia"/>
          <w:noProof/>
          <w:color w:val="000000"/>
          <w:kern w:val="2"/>
        </w:rPr>
        <w:t>、</w:t>
      </w:r>
      <w:r w:rsidRPr="001511BA">
        <w:rPr>
          <w:rFonts w:eastAsia="宋体"/>
          <w:noProof/>
          <w:color w:val="000000"/>
          <w:kern w:val="2"/>
        </w:rPr>
        <w:t>GB2762</w:t>
      </w:r>
      <w:r w:rsidRPr="001511BA">
        <w:rPr>
          <w:rFonts w:eastAsia="宋体" w:cs="宋体" w:hint="eastAsia"/>
          <w:noProof/>
          <w:color w:val="000000"/>
          <w:kern w:val="2"/>
        </w:rPr>
        <w:t>、</w:t>
      </w:r>
      <w:r w:rsidRPr="001511BA">
        <w:rPr>
          <w:rFonts w:eastAsia="宋体"/>
          <w:noProof/>
          <w:color w:val="000000"/>
          <w:kern w:val="2"/>
        </w:rPr>
        <w:t>GB2763</w:t>
      </w:r>
      <w:r w:rsidRPr="00833867">
        <w:rPr>
          <w:rFonts w:ascii="宋体" w:eastAsia="宋体" w:hAnsi="宋体" w:cs="宋体" w:hint="eastAsia"/>
          <w:noProof/>
          <w:color w:val="000000"/>
          <w:kern w:val="2"/>
        </w:rPr>
        <w:t>等食品安全国家标准和有关规定。不得以转基因豆类为原料生产豆芽。</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9.2.3</w:t>
        </w:r>
      </w:smartTag>
      <w:r w:rsidRPr="000804FC">
        <w:rPr>
          <w:rFonts w:ascii="宋体" w:hAnsi="宋体" w:cs="宋体"/>
          <w:noProof/>
          <w:color w:val="000000"/>
        </w:rPr>
        <w:t xml:space="preserve"> </w:t>
      </w:r>
      <w:r>
        <w:rPr>
          <w:rFonts w:ascii="宋体" w:hAnsi="宋体" w:cs="宋体"/>
          <w:noProof/>
          <w:color w:val="000000"/>
        </w:rPr>
        <w:t xml:space="preserve"> </w:t>
      </w:r>
      <w:r w:rsidRPr="00833867">
        <w:rPr>
          <w:rFonts w:ascii="宋体" w:eastAsia="宋体" w:hAnsi="宋体" w:cs="宋体" w:hint="eastAsia"/>
          <w:noProof/>
          <w:color w:val="000000"/>
          <w:kern w:val="2"/>
        </w:rPr>
        <w:t>原料的存放应按不同的品种，离地、离墙分类堆放，不得露天堆放。原料的使用应遵照“先进先出”或“效期先出”的原则，使用过程中随时检查，防止变质情况发生。</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9.2.4</w:t>
        </w:r>
      </w:smartTag>
      <w:r>
        <w:rPr>
          <w:rFonts w:ascii="黑体" w:hAnsi="宋体" w:cs="黑体"/>
          <w:noProof/>
          <w:color w:val="000000"/>
        </w:rPr>
        <w:t xml:space="preserve"> </w:t>
      </w:r>
      <w:r w:rsidRPr="00F07874">
        <w:rPr>
          <w:rFonts w:ascii="黑体" w:hAnsi="宋体" w:cs="黑体"/>
          <w:noProof/>
          <w:color w:val="000000"/>
        </w:rPr>
        <w:t xml:space="preserve"> </w:t>
      </w:r>
      <w:r w:rsidRPr="00A333CE">
        <w:rPr>
          <w:rFonts w:ascii="宋体" w:eastAsia="宋体" w:hAnsi="宋体" w:cs="宋体" w:hint="eastAsia"/>
          <w:noProof/>
          <w:color w:val="000000"/>
        </w:rPr>
        <w:t>生产用水应符合</w:t>
      </w:r>
      <w:r w:rsidRPr="00A333CE">
        <w:rPr>
          <w:rFonts w:eastAsia="宋体"/>
          <w:noProof/>
          <w:color w:val="000000"/>
        </w:rPr>
        <w:t>GB 5749</w:t>
      </w:r>
      <w:r w:rsidRPr="00A333CE">
        <w:rPr>
          <w:rFonts w:ascii="宋体" w:eastAsia="宋体" w:hAnsi="宋体" w:cs="宋体" w:hint="eastAsia"/>
          <w:noProof/>
          <w:color w:val="000000"/>
        </w:rPr>
        <w:t>的要求。</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0804FC">
        <w:rPr>
          <w:rFonts w:ascii="黑体" w:cs="黑体"/>
          <w:noProof/>
          <w:color w:val="000000"/>
        </w:rPr>
        <w:t>9.3</w:t>
      </w:r>
      <w:r>
        <w:rPr>
          <w:rFonts w:ascii="黑体" w:cs="黑体"/>
          <w:noProof/>
          <w:color w:val="000000"/>
        </w:rPr>
        <w:t xml:space="preserve">  </w:t>
      </w:r>
      <w:r w:rsidRPr="000804FC">
        <w:rPr>
          <w:rFonts w:ascii="黑体" w:cs="黑体" w:hint="eastAsia"/>
          <w:noProof/>
          <w:color w:val="000000"/>
        </w:rPr>
        <w:t>食品添加剂</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9.3.1</w:t>
        </w:r>
      </w:smartTag>
      <w:r>
        <w:rPr>
          <w:rFonts w:ascii="黑体" w:hAnsi="宋体" w:cs="黑体"/>
          <w:noProof/>
          <w:color w:val="000000"/>
        </w:rPr>
        <w:t xml:space="preserve">  </w:t>
      </w:r>
      <w:r w:rsidRPr="00833867">
        <w:rPr>
          <w:rFonts w:ascii="宋体" w:eastAsia="宋体" w:hAnsi="宋体" w:cs="宋体" w:hint="eastAsia"/>
          <w:noProof/>
          <w:color w:val="000000"/>
          <w:kern w:val="2"/>
        </w:rPr>
        <w:t>采购食品添加剂应当查验供货者的许可证和产品合格证明文件。食品添加剂的使用应符合</w:t>
      </w:r>
      <w:r w:rsidRPr="00A333CE">
        <w:rPr>
          <w:rFonts w:eastAsia="宋体"/>
          <w:noProof/>
          <w:color w:val="000000"/>
          <w:kern w:val="2"/>
        </w:rPr>
        <w:t>GB2760</w:t>
      </w:r>
      <w:r w:rsidRPr="00833867">
        <w:rPr>
          <w:rFonts w:ascii="宋体" w:eastAsia="宋体" w:hAnsi="宋体" w:cs="宋体" w:hint="eastAsia"/>
          <w:noProof/>
          <w:color w:val="000000"/>
          <w:kern w:val="2"/>
        </w:rPr>
        <w:t>的要求。</w:t>
      </w:r>
    </w:p>
    <w:p w:rsidR="00164771" w:rsidRPr="006913EF" w:rsidRDefault="00164771" w:rsidP="00164771">
      <w:pPr>
        <w:pStyle w:val="a1"/>
        <w:numPr>
          <w:ilvl w:val="0"/>
          <w:numId w:val="0"/>
        </w:numPr>
        <w:spacing w:line="360" w:lineRule="auto"/>
        <w:jc w:val="both"/>
        <w:rPr>
          <w:rFonts w:ascii="宋体" w:eastAsia="宋体" w:hAnsi="宋体"/>
          <w:noProof/>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9.3.2</w:t>
        </w:r>
      </w:smartTag>
      <w:r>
        <w:rPr>
          <w:rFonts w:ascii="黑体" w:hAnsi="宋体" w:cs="黑体"/>
          <w:noProof/>
          <w:color w:val="000000"/>
        </w:rPr>
        <w:t xml:space="preserve">  </w:t>
      </w:r>
      <w:r w:rsidRPr="006913EF">
        <w:rPr>
          <w:rFonts w:ascii="宋体" w:eastAsia="宋体" w:hAnsi="宋体" w:cs="宋体" w:hint="eastAsia"/>
          <w:noProof/>
          <w:color w:val="000000"/>
          <w:kern w:val="2"/>
        </w:rPr>
        <w:t>运输食品添加剂的工具和容器应保持清洁、维护良好，并能提供必要的保护，避免污染食品添加剂。</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9.3.3</w:t>
        </w:r>
      </w:smartTag>
      <w:r>
        <w:rPr>
          <w:rFonts w:ascii="黑体" w:hAnsi="宋体" w:cs="黑体"/>
          <w:noProof/>
          <w:color w:val="000000"/>
        </w:rPr>
        <w:t xml:space="preserve">  </w:t>
      </w:r>
      <w:r w:rsidRPr="006913EF">
        <w:rPr>
          <w:rFonts w:ascii="宋体" w:eastAsia="宋体" w:hAnsi="宋体" w:cs="宋体" w:hint="eastAsia"/>
          <w:noProof/>
          <w:color w:val="000000"/>
          <w:kern w:val="2"/>
        </w:rPr>
        <w:t>食品添加剂的贮藏应有专人管理，定期检查质量和卫生情况，及时清理变质或超过保质期的食品添加剂。</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0804FC">
        <w:rPr>
          <w:rFonts w:ascii="黑体" w:cs="黑体"/>
          <w:noProof/>
          <w:color w:val="000000"/>
        </w:rPr>
        <w:t>9.4</w:t>
      </w:r>
      <w:r w:rsidRPr="000804FC">
        <w:rPr>
          <w:rFonts w:ascii="黑体" w:cs="黑体" w:hint="eastAsia"/>
          <w:noProof/>
          <w:color w:val="000000"/>
        </w:rPr>
        <w:t>包装材料</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9.4.1</w:t>
        </w:r>
      </w:smartTag>
      <w:r w:rsidRPr="000804FC">
        <w:rPr>
          <w:rFonts w:ascii="宋体" w:hAnsi="宋体" w:cs="宋体"/>
          <w:noProof/>
          <w:color w:val="000000"/>
        </w:rPr>
        <w:t xml:space="preserve"> </w:t>
      </w:r>
      <w:r>
        <w:rPr>
          <w:rFonts w:ascii="宋体" w:hAnsi="宋体" w:cs="宋体"/>
          <w:noProof/>
          <w:color w:val="000000"/>
        </w:rPr>
        <w:t xml:space="preserve"> </w:t>
      </w:r>
      <w:r w:rsidRPr="006913EF">
        <w:rPr>
          <w:rFonts w:ascii="宋体" w:eastAsia="宋体" w:hAnsi="宋体" w:cs="宋体" w:hint="eastAsia"/>
          <w:noProof/>
          <w:color w:val="000000"/>
          <w:kern w:val="2"/>
        </w:rPr>
        <w:t>企业应建立供货商管理制度，包装材料进货查验制度。</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9.4.2</w:t>
        </w:r>
      </w:smartTag>
      <w:r w:rsidRPr="00F07874">
        <w:rPr>
          <w:rFonts w:ascii="黑体" w:hAnsi="宋体" w:cs="黑体"/>
          <w:noProof/>
          <w:color w:val="000000"/>
        </w:rPr>
        <w:t xml:space="preserve"> </w:t>
      </w:r>
      <w:r>
        <w:rPr>
          <w:rFonts w:ascii="黑体" w:hAnsi="宋体" w:cs="黑体"/>
          <w:noProof/>
          <w:color w:val="000000"/>
        </w:rPr>
        <w:t xml:space="preserve"> </w:t>
      </w:r>
      <w:r w:rsidRPr="006913EF">
        <w:rPr>
          <w:rFonts w:ascii="宋体" w:eastAsia="宋体" w:hAnsi="宋体" w:cs="宋体" w:hint="eastAsia"/>
          <w:noProof/>
          <w:color w:val="000000"/>
          <w:kern w:val="2"/>
        </w:rPr>
        <w:t>包装材料和容器应清洁、无毒且符合国家相关食品安全标准的规定。</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9.4.3</w:t>
        </w:r>
      </w:smartTag>
      <w:r w:rsidRPr="00F07874">
        <w:rPr>
          <w:rFonts w:ascii="黑体" w:hAnsi="宋体" w:cs="黑体"/>
          <w:noProof/>
          <w:color w:val="000000"/>
        </w:rPr>
        <w:t xml:space="preserve"> </w:t>
      </w:r>
      <w:r>
        <w:rPr>
          <w:rFonts w:ascii="黑体" w:hAnsi="宋体" w:cs="黑体"/>
          <w:noProof/>
          <w:color w:val="000000"/>
        </w:rPr>
        <w:t xml:space="preserve"> </w:t>
      </w:r>
      <w:r w:rsidRPr="006913EF">
        <w:rPr>
          <w:rFonts w:ascii="宋体" w:eastAsia="宋体" w:hAnsi="宋体" w:cs="宋体" w:hint="eastAsia"/>
          <w:noProof/>
          <w:color w:val="000000"/>
          <w:kern w:val="2"/>
        </w:rPr>
        <w:t>包装材料和容器应能在正常贮存、运输、销售中充分保护豆芽免受污染，防止损坏。</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lastRenderedPageBreak/>
          <w:t>9.4.4</w:t>
        </w:r>
      </w:smartTag>
      <w:r w:rsidRPr="000804FC">
        <w:rPr>
          <w:rFonts w:ascii="宋体" w:hAnsi="宋体" w:cs="宋体"/>
          <w:noProof/>
          <w:color w:val="000000"/>
        </w:rPr>
        <w:t xml:space="preserve"> </w:t>
      </w:r>
      <w:r>
        <w:rPr>
          <w:rFonts w:ascii="宋体" w:hAnsi="宋体" w:cs="宋体"/>
          <w:noProof/>
          <w:color w:val="000000"/>
        </w:rPr>
        <w:t xml:space="preserve"> </w:t>
      </w:r>
      <w:r w:rsidRPr="006913EF">
        <w:rPr>
          <w:rFonts w:ascii="宋体" w:eastAsia="宋体" w:hAnsi="宋体" w:cs="宋体" w:hint="eastAsia"/>
          <w:noProof/>
          <w:color w:val="000000"/>
          <w:kern w:val="2"/>
        </w:rPr>
        <w:t>包装材料和容器应存放在干燥、通风、清洁的仓库内。</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0804FC">
        <w:rPr>
          <w:rFonts w:ascii="黑体" w:cs="黑体"/>
          <w:noProof/>
          <w:color w:val="000000"/>
        </w:rPr>
        <w:t xml:space="preserve">9.5 </w:t>
      </w:r>
      <w:r>
        <w:rPr>
          <w:rFonts w:ascii="黑体" w:cs="黑体"/>
          <w:noProof/>
          <w:color w:val="000000"/>
        </w:rPr>
        <w:t xml:space="preserve"> </w:t>
      </w:r>
      <w:r w:rsidRPr="000804FC">
        <w:rPr>
          <w:rFonts w:ascii="黑体" w:cs="黑体" w:hint="eastAsia"/>
          <w:noProof/>
          <w:color w:val="000000"/>
        </w:rPr>
        <w:t>其他</w:t>
      </w:r>
    </w:p>
    <w:p w:rsidR="00164771" w:rsidRPr="000804FC" w:rsidRDefault="00164771" w:rsidP="00164771">
      <w:pPr>
        <w:adjustRightInd w:val="0"/>
        <w:snapToGrid w:val="0"/>
        <w:spacing w:line="360" w:lineRule="auto"/>
        <w:rPr>
          <w:rFonts w:ascii="宋体"/>
          <w:noProof/>
          <w:color w:val="000000"/>
        </w:rPr>
      </w:pPr>
      <w:r w:rsidRPr="000804FC">
        <w:rPr>
          <w:rFonts w:ascii="宋体" w:hAnsi="宋体" w:cs="宋体"/>
          <w:noProof/>
          <w:color w:val="000000"/>
        </w:rPr>
        <w:t xml:space="preserve">    </w:t>
      </w:r>
      <w:r w:rsidRPr="000804FC">
        <w:rPr>
          <w:rFonts w:ascii="宋体" w:hAnsi="宋体" w:cs="宋体" w:hint="eastAsia"/>
          <w:noProof/>
          <w:color w:val="000000"/>
        </w:rPr>
        <w:t>盛装食品原料、食品添加剂、直接接触产品的包装材料的包装或容器，其材质应稳定、无毒无害，不易受污染，符合卫生要求。</w:t>
      </w:r>
    </w:p>
    <w:p w:rsidR="00164771" w:rsidRPr="000804FC" w:rsidRDefault="00164771" w:rsidP="00164771">
      <w:pPr>
        <w:adjustRightInd w:val="0"/>
        <w:snapToGrid w:val="0"/>
        <w:spacing w:line="360" w:lineRule="auto"/>
        <w:rPr>
          <w:rFonts w:ascii="宋体"/>
          <w:noProof/>
          <w:color w:val="000000"/>
        </w:rPr>
      </w:pPr>
      <w:r w:rsidRPr="000804FC">
        <w:rPr>
          <w:rFonts w:ascii="宋体" w:hAnsi="宋体" w:cs="宋体"/>
          <w:noProof/>
          <w:color w:val="000000"/>
        </w:rPr>
        <w:t xml:space="preserve">    </w:t>
      </w:r>
      <w:r w:rsidRPr="000804FC">
        <w:rPr>
          <w:rFonts w:ascii="宋体" w:hAnsi="宋体" w:cs="宋体" w:hint="eastAsia"/>
          <w:noProof/>
          <w:color w:val="000000"/>
        </w:rPr>
        <w:t>食品原料、食品添加剂和食品包装材料等进入生产区域时应有一定的缓冲区域或外包装清洁措施，以降低污染风险。</w:t>
      </w:r>
    </w:p>
    <w:p w:rsidR="00164771" w:rsidRPr="00815DF4" w:rsidRDefault="00164771" w:rsidP="00164771">
      <w:pPr>
        <w:pStyle w:val="a0"/>
        <w:numPr>
          <w:ilvl w:val="0"/>
          <w:numId w:val="0"/>
        </w:numPr>
        <w:spacing w:before="156" w:after="156" w:line="360" w:lineRule="auto"/>
        <w:jc w:val="left"/>
        <w:rPr>
          <w:rFonts w:hAnsi="宋体" w:cs="Times New Roman"/>
          <w:color w:val="000000"/>
        </w:rPr>
      </w:pPr>
      <w:r w:rsidRPr="000804FC">
        <w:rPr>
          <w:noProof/>
          <w:color w:val="000000"/>
        </w:rPr>
        <w:t xml:space="preserve">10 </w:t>
      </w:r>
      <w:r>
        <w:rPr>
          <w:noProof/>
          <w:color w:val="000000"/>
        </w:rPr>
        <w:t xml:space="preserve"> </w:t>
      </w:r>
      <w:r w:rsidRPr="000804FC">
        <w:rPr>
          <w:rFonts w:hint="eastAsia"/>
          <w:noProof/>
          <w:color w:val="000000"/>
        </w:rPr>
        <w:t>生产过程的食品安全控制</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0804FC">
        <w:rPr>
          <w:rFonts w:ascii="黑体" w:cs="黑体"/>
          <w:noProof/>
          <w:color w:val="000000"/>
        </w:rPr>
        <w:t xml:space="preserve">10.1 </w:t>
      </w:r>
      <w:r>
        <w:rPr>
          <w:rFonts w:ascii="黑体" w:cs="黑体"/>
          <w:noProof/>
          <w:color w:val="000000"/>
        </w:rPr>
        <w:t xml:space="preserve"> </w:t>
      </w:r>
      <w:r w:rsidRPr="000804FC">
        <w:rPr>
          <w:rFonts w:ascii="黑体" w:cs="黑体" w:hint="eastAsia"/>
          <w:noProof/>
          <w:color w:val="000000"/>
        </w:rPr>
        <w:t>总体要求</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10.1.1</w:t>
        </w:r>
      </w:smartTag>
      <w:r w:rsidRPr="000804FC">
        <w:rPr>
          <w:rFonts w:ascii="宋体" w:hAnsi="宋体" w:cs="宋体"/>
          <w:noProof/>
          <w:color w:val="000000"/>
        </w:rPr>
        <w:t xml:space="preserve"> </w:t>
      </w:r>
      <w:r>
        <w:rPr>
          <w:rFonts w:ascii="宋体" w:hAnsi="宋体" w:cs="宋体"/>
          <w:noProof/>
          <w:color w:val="000000"/>
        </w:rPr>
        <w:t xml:space="preserve"> </w:t>
      </w:r>
      <w:r w:rsidRPr="006913EF">
        <w:rPr>
          <w:rFonts w:ascii="宋体" w:eastAsia="宋体" w:hAnsi="宋体" w:cs="宋体" w:hint="eastAsia"/>
          <w:noProof/>
          <w:color w:val="000000"/>
          <w:kern w:val="2"/>
        </w:rPr>
        <w:t>豆芽生产过程的食品安全控制应符合</w:t>
      </w:r>
      <w:r w:rsidRPr="00020278">
        <w:rPr>
          <w:rFonts w:eastAsia="宋体"/>
          <w:noProof/>
          <w:color w:val="000000"/>
          <w:kern w:val="2"/>
        </w:rPr>
        <w:t>GB 14881</w:t>
      </w:r>
      <w:r w:rsidRPr="006913EF">
        <w:rPr>
          <w:rFonts w:ascii="宋体" w:eastAsia="宋体" w:hAnsi="宋体" w:cs="宋体" w:hint="eastAsia"/>
          <w:noProof/>
          <w:color w:val="000000"/>
          <w:kern w:val="2"/>
        </w:rPr>
        <w:t>的规定。</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10.1.2</w:t>
        </w:r>
      </w:smartTag>
      <w:r w:rsidRPr="000804FC">
        <w:rPr>
          <w:rFonts w:ascii="宋体" w:hAnsi="宋体" w:cs="宋体"/>
          <w:noProof/>
          <w:color w:val="000000"/>
        </w:rPr>
        <w:t xml:space="preserve"> </w:t>
      </w:r>
      <w:r>
        <w:rPr>
          <w:rFonts w:ascii="宋体" w:hAnsi="宋体" w:cs="宋体"/>
          <w:noProof/>
          <w:color w:val="000000"/>
        </w:rPr>
        <w:t xml:space="preserve"> </w:t>
      </w:r>
      <w:r w:rsidRPr="006913EF">
        <w:rPr>
          <w:rFonts w:ascii="宋体" w:eastAsia="宋体" w:hAnsi="宋体" w:cs="宋体" w:hint="eastAsia"/>
          <w:noProof/>
          <w:color w:val="000000"/>
          <w:kern w:val="2"/>
        </w:rPr>
        <w:t>豆芽生产过程中不得使用国家及地方法律、法规、标准、要求以外的物质。</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0804FC">
        <w:rPr>
          <w:rFonts w:ascii="黑体" w:cs="黑体"/>
          <w:noProof/>
          <w:color w:val="000000"/>
        </w:rPr>
        <w:t xml:space="preserve">10.2 </w:t>
      </w:r>
      <w:r>
        <w:rPr>
          <w:rFonts w:ascii="黑体" w:cs="黑体"/>
          <w:noProof/>
          <w:color w:val="000000"/>
        </w:rPr>
        <w:t xml:space="preserve"> </w:t>
      </w:r>
      <w:r w:rsidRPr="000804FC">
        <w:rPr>
          <w:rFonts w:ascii="黑体" w:cs="黑体" w:hint="eastAsia"/>
          <w:noProof/>
          <w:color w:val="000000"/>
        </w:rPr>
        <w:t>微生物污染、化学污染、物理污染的控制</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10.2.1</w:t>
        </w:r>
      </w:smartTag>
      <w:r>
        <w:rPr>
          <w:rFonts w:ascii="黑体" w:hAnsi="宋体" w:cs="黑体"/>
          <w:noProof/>
          <w:color w:val="000000"/>
        </w:rPr>
        <w:t xml:space="preserve">  </w:t>
      </w:r>
      <w:r w:rsidRPr="006913EF">
        <w:rPr>
          <w:rFonts w:ascii="宋体" w:eastAsia="宋体" w:hAnsi="宋体" w:cs="宋体" w:hint="eastAsia"/>
          <w:noProof/>
          <w:color w:val="000000"/>
          <w:kern w:val="2"/>
        </w:rPr>
        <w:t>应按照</w:t>
      </w:r>
      <w:r w:rsidRPr="00FD4C21">
        <w:rPr>
          <w:rFonts w:eastAsia="宋体"/>
          <w:noProof/>
          <w:color w:val="000000"/>
          <w:kern w:val="2"/>
        </w:rPr>
        <w:t>GB 14881</w:t>
      </w:r>
      <w:r w:rsidRPr="006913EF">
        <w:rPr>
          <w:rFonts w:ascii="宋体" w:eastAsia="宋体" w:hAnsi="宋体" w:cs="宋体" w:hint="eastAsia"/>
          <w:noProof/>
          <w:color w:val="000000"/>
          <w:kern w:val="2"/>
        </w:rPr>
        <w:t>的规定对微生物污染、化学污染、物理污染进行控制。</w:t>
      </w:r>
    </w:p>
    <w:p w:rsidR="00164771" w:rsidRDefault="00164771" w:rsidP="00164771">
      <w:pPr>
        <w:pStyle w:val="a1"/>
        <w:numPr>
          <w:ilvl w:val="0"/>
          <w:numId w:val="0"/>
        </w:numPr>
        <w:spacing w:line="360" w:lineRule="auto"/>
        <w:jc w:val="both"/>
        <w:rPr>
          <w:rFonts w:ascii="宋体" w:eastAsia="宋体" w:hAnsi="宋体"/>
          <w:noProof/>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10.2.2</w:t>
        </w:r>
      </w:smartTag>
      <w:r w:rsidRPr="000804FC">
        <w:rPr>
          <w:rFonts w:ascii="宋体" w:hAnsi="宋体" w:cs="宋体"/>
          <w:noProof/>
          <w:color w:val="000000"/>
        </w:rPr>
        <w:t xml:space="preserve"> </w:t>
      </w:r>
      <w:r>
        <w:rPr>
          <w:rFonts w:ascii="宋体" w:hAnsi="宋体" w:cs="宋体"/>
          <w:noProof/>
          <w:color w:val="000000"/>
        </w:rPr>
        <w:t xml:space="preserve"> </w:t>
      </w:r>
      <w:r w:rsidRPr="006913EF">
        <w:rPr>
          <w:rFonts w:ascii="宋体" w:eastAsia="宋体" w:hAnsi="宋体" w:cs="宋体" w:hint="eastAsia"/>
          <w:noProof/>
          <w:color w:val="000000"/>
          <w:kern w:val="2"/>
        </w:rPr>
        <w:t>鼓励企业实施危害分析和关键控制点（</w:t>
      </w:r>
      <w:r w:rsidRPr="00FD4C21">
        <w:rPr>
          <w:rFonts w:eastAsia="宋体"/>
          <w:noProof/>
          <w:color w:val="000000"/>
          <w:kern w:val="2"/>
        </w:rPr>
        <w:t>HACCP</w:t>
      </w:r>
      <w:r w:rsidRPr="006913EF">
        <w:rPr>
          <w:rFonts w:ascii="宋体" w:eastAsia="宋体" w:hAnsi="宋体" w:cs="宋体" w:hint="eastAsia"/>
          <w:noProof/>
          <w:color w:val="000000"/>
          <w:kern w:val="2"/>
        </w:rPr>
        <w:t>）管理。实施</w:t>
      </w:r>
      <w:r w:rsidRPr="006913EF">
        <w:rPr>
          <w:rFonts w:ascii="宋体" w:eastAsia="宋体" w:hAnsi="宋体" w:cs="宋体"/>
          <w:noProof/>
          <w:color w:val="000000"/>
          <w:kern w:val="2"/>
        </w:rPr>
        <w:t xml:space="preserve">HACCP </w:t>
      </w:r>
      <w:r w:rsidRPr="006913EF">
        <w:rPr>
          <w:rFonts w:ascii="宋体" w:eastAsia="宋体" w:hAnsi="宋体" w:cs="宋体" w:hint="eastAsia"/>
          <w:noProof/>
          <w:color w:val="000000"/>
          <w:kern w:val="2"/>
        </w:rPr>
        <w:t>管理的企业应根据产品工艺特点，绘制加工工艺流程图，对每一工序进行详细的操作描述，并在此基础上尽可能列出所有可能出现的潜在危害，范围包括微生物、化学、物理污染等方面，确定关键控制点。当发现所实施的过程及关键控制点未能满足规定的工艺规程的要求时，应及时实施预先制定的纠正与预防措施程序。必要时对有问题的产品实施隔离，应有专业资格的人员进行评价和处理。</w:t>
      </w:r>
    </w:p>
    <w:p w:rsidR="00164771" w:rsidRPr="00F80B20" w:rsidRDefault="00164771" w:rsidP="00164771">
      <w:pPr>
        <w:pStyle w:val="a1"/>
        <w:numPr>
          <w:ilvl w:val="0"/>
          <w:numId w:val="0"/>
        </w:numPr>
        <w:spacing w:line="360" w:lineRule="auto"/>
        <w:jc w:val="both"/>
        <w:rPr>
          <w:rFonts w:ascii="黑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F80B20">
          <w:rPr>
            <w:rFonts w:ascii="黑体" w:cs="黑体"/>
            <w:noProof/>
            <w:color w:val="000000"/>
          </w:rPr>
          <w:t>10.2.3</w:t>
        </w:r>
      </w:smartTag>
      <w:r w:rsidRPr="00F80B20">
        <w:rPr>
          <w:rFonts w:ascii="黑体" w:cs="黑体"/>
          <w:noProof/>
          <w:color w:val="000000"/>
        </w:rPr>
        <w:t xml:space="preserve">  </w:t>
      </w:r>
      <w:r w:rsidRPr="00F80B20">
        <w:rPr>
          <w:rFonts w:ascii="黑体" w:cs="黑体" w:hint="eastAsia"/>
          <w:noProof/>
          <w:color w:val="000000"/>
        </w:rPr>
        <w:t>洗豆、杀菌和浸豆</w:t>
      </w:r>
    </w:p>
    <w:p w:rsidR="00164771" w:rsidRDefault="00164771" w:rsidP="00164771">
      <w:pPr>
        <w:adjustRightInd w:val="0"/>
        <w:snapToGrid w:val="0"/>
        <w:spacing w:line="360" w:lineRule="auto"/>
        <w:ind w:firstLineChars="200" w:firstLine="420"/>
        <w:rPr>
          <w:rFonts w:ascii="宋体"/>
          <w:noProof/>
          <w:color w:val="000000"/>
        </w:rPr>
      </w:pPr>
      <w:r w:rsidRPr="000804FC">
        <w:rPr>
          <w:rFonts w:ascii="宋体" w:hAnsi="宋体" w:cs="宋体" w:hint="eastAsia"/>
          <w:noProof/>
          <w:color w:val="000000"/>
        </w:rPr>
        <w:t>原料豆在清洗后（或同时）应进行杀菌处理，采用热力学杀菌方式的应控制杀菌用热水的温度和时间，采用杀菌剂方式杀菌的，杀菌剂的使用应符合相关法律、法规等的规定，并控制杀菌剂的浓度、作用时间及温度。清洗、杀菌后的原料豆应进行浸泡以供培育，浸豆的过程应控制用水量、用水温度和时间。</w:t>
      </w:r>
    </w:p>
    <w:p w:rsidR="00164771" w:rsidRPr="00F80B20" w:rsidRDefault="00164771" w:rsidP="00164771">
      <w:pPr>
        <w:adjustRightInd w:val="0"/>
        <w:snapToGrid w:val="0"/>
        <w:spacing w:line="360" w:lineRule="auto"/>
        <w:rPr>
          <w:rFonts w:ascii="黑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F80B20">
          <w:rPr>
            <w:rFonts w:ascii="黑体" w:cs="黑体"/>
            <w:noProof/>
            <w:color w:val="000000"/>
          </w:rPr>
          <w:t>10.2.4</w:t>
        </w:r>
      </w:smartTag>
      <w:r w:rsidRPr="00F80B20">
        <w:rPr>
          <w:rFonts w:ascii="黑体" w:cs="黑体"/>
          <w:noProof/>
          <w:color w:val="000000"/>
        </w:rPr>
        <w:t xml:space="preserve">  </w:t>
      </w:r>
      <w:r w:rsidRPr="00F80B20">
        <w:rPr>
          <w:rFonts w:ascii="黑体" w:cs="宋体" w:hint="eastAsia"/>
          <w:noProof/>
          <w:color w:val="000000"/>
        </w:rPr>
        <w:t>机械控温培育</w:t>
      </w:r>
    </w:p>
    <w:p w:rsidR="00164771" w:rsidRPr="000804FC" w:rsidRDefault="00164771" w:rsidP="00164771">
      <w:pPr>
        <w:adjustRightInd w:val="0"/>
        <w:snapToGrid w:val="0"/>
        <w:spacing w:line="360" w:lineRule="auto"/>
        <w:ind w:firstLineChars="200" w:firstLine="420"/>
        <w:rPr>
          <w:rFonts w:ascii="宋体"/>
          <w:noProof/>
          <w:color w:val="000000"/>
        </w:rPr>
      </w:pPr>
      <w:r w:rsidRPr="000804FC">
        <w:rPr>
          <w:rFonts w:ascii="宋体" w:hAnsi="宋体" w:cs="宋体" w:hint="eastAsia"/>
          <w:noProof/>
          <w:color w:val="000000"/>
        </w:rPr>
        <w:t>豆芽培育过程中应控制培育的温度、湿度，培育温度应控制在</w:t>
      </w:r>
      <w:smartTag w:uri="urn:schemas-microsoft-com:office:smarttags" w:element="chmetcnv">
        <w:smartTagPr>
          <w:attr w:name="TCSC" w:val="0"/>
          <w:attr w:name="NumberType" w:val="1"/>
          <w:attr w:name="Negative" w:val="False"/>
          <w:attr w:name="HasSpace" w:val="True"/>
          <w:attr w:name="SourceValue" w:val="23"/>
          <w:attr w:name="UnitName" w:val="℃"/>
        </w:smartTagPr>
        <w:r w:rsidRPr="00064841">
          <w:rPr>
            <w:noProof/>
            <w:color w:val="000000"/>
          </w:rPr>
          <w:t xml:space="preserve">23 </w:t>
        </w:r>
        <w:r w:rsidRPr="00064841">
          <w:rPr>
            <w:rFonts w:hAnsi="宋体" w:cs="宋体" w:hint="eastAsia"/>
            <w:noProof/>
            <w:color w:val="000000"/>
          </w:rPr>
          <w:t>℃</w:t>
        </w:r>
      </w:smartTag>
      <w:smartTag w:uri="urn:schemas-microsoft-com:office:smarttags" w:element="chmetcnv">
        <w:smartTagPr>
          <w:attr w:name="TCSC" w:val="0"/>
          <w:attr w:name="NumberType" w:val="1"/>
          <w:attr w:name="Negative" w:val="True"/>
          <w:attr w:name="HasSpace" w:val="True"/>
          <w:attr w:name="SourceValue" w:val="28"/>
          <w:attr w:name="UnitName" w:val="℃"/>
        </w:smartTagPr>
        <w:r w:rsidRPr="00064841">
          <w:rPr>
            <w:noProof/>
            <w:color w:val="000000"/>
          </w:rPr>
          <w:t xml:space="preserve">-28 </w:t>
        </w:r>
        <w:r w:rsidRPr="00064841">
          <w:rPr>
            <w:rFonts w:hAnsi="宋体" w:cs="宋体" w:hint="eastAsia"/>
            <w:noProof/>
            <w:color w:val="000000"/>
          </w:rPr>
          <w:t>℃</w:t>
        </w:r>
      </w:smartTag>
      <w:r w:rsidRPr="000804FC">
        <w:rPr>
          <w:rFonts w:ascii="宋体" w:hAnsi="宋体" w:cs="宋体" w:hint="eastAsia"/>
          <w:noProof/>
          <w:color w:val="000000"/>
        </w:rPr>
        <w:t>，相对湿度应不低于</w:t>
      </w:r>
      <w:r w:rsidRPr="00064841">
        <w:rPr>
          <w:noProof/>
          <w:color w:val="000000"/>
        </w:rPr>
        <w:t>80 %</w:t>
      </w:r>
      <w:r w:rsidRPr="000804FC">
        <w:rPr>
          <w:rFonts w:ascii="宋体" w:hAnsi="宋体" w:cs="宋体" w:hint="eastAsia"/>
          <w:noProof/>
          <w:color w:val="000000"/>
        </w:rPr>
        <w:t>。培育车间应保持避光。不同培育阶段的豆芽应分区域放置，生产人员应每天观察豆芽生长情况及时剔除烂豆芽。</w:t>
      </w:r>
    </w:p>
    <w:p w:rsidR="00164771" w:rsidRPr="000804FC" w:rsidRDefault="00164771" w:rsidP="00164771">
      <w:pPr>
        <w:pStyle w:val="a1"/>
        <w:numPr>
          <w:ilvl w:val="0"/>
          <w:numId w:val="0"/>
        </w:numPr>
        <w:spacing w:beforeLines="50" w:before="156" w:afterLines="50" w:after="156" w:line="360" w:lineRule="auto"/>
        <w:rPr>
          <w:rFonts w:ascii="黑体"/>
          <w:noProof/>
          <w:color w:val="000000"/>
        </w:rPr>
      </w:pPr>
      <w:r w:rsidRPr="000804FC">
        <w:rPr>
          <w:rFonts w:ascii="黑体" w:cs="黑体"/>
          <w:noProof/>
          <w:color w:val="000000"/>
        </w:rPr>
        <w:t>10.3</w:t>
      </w:r>
      <w:r>
        <w:rPr>
          <w:rFonts w:ascii="黑体" w:cs="黑体"/>
          <w:noProof/>
          <w:color w:val="000000"/>
        </w:rPr>
        <w:t xml:space="preserve">  </w:t>
      </w:r>
      <w:r w:rsidRPr="000804FC">
        <w:rPr>
          <w:rFonts w:ascii="黑体" w:cs="黑体" w:hint="eastAsia"/>
          <w:noProof/>
          <w:color w:val="000000"/>
        </w:rPr>
        <w:t>包装</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lastRenderedPageBreak/>
          <w:t>10.3.1</w:t>
        </w:r>
      </w:smartTag>
      <w:r>
        <w:rPr>
          <w:rFonts w:ascii="黑体" w:hAnsi="宋体" w:cs="黑体"/>
          <w:noProof/>
          <w:color w:val="000000"/>
        </w:rPr>
        <w:t xml:space="preserve">  </w:t>
      </w:r>
      <w:r w:rsidRPr="006913EF">
        <w:rPr>
          <w:rFonts w:ascii="宋体" w:eastAsia="宋体" w:hAnsi="宋体" w:cs="宋体" w:hint="eastAsia"/>
          <w:noProof/>
          <w:color w:val="000000"/>
          <w:kern w:val="2"/>
        </w:rPr>
        <w:t>应对包装材料及容器进行清洗、消毒处理，并对设备运转情况进行检查。</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07874">
          <w:rPr>
            <w:rFonts w:ascii="黑体" w:hAnsi="宋体" w:cs="黑体"/>
            <w:noProof/>
            <w:color w:val="000000"/>
          </w:rPr>
          <w:t>10.3.2</w:t>
        </w:r>
      </w:smartTag>
      <w:r w:rsidRPr="000804FC">
        <w:rPr>
          <w:rFonts w:ascii="宋体" w:hAnsi="宋体" w:cs="宋体"/>
          <w:noProof/>
          <w:color w:val="000000"/>
        </w:rPr>
        <w:t xml:space="preserve"> </w:t>
      </w:r>
      <w:r>
        <w:rPr>
          <w:rFonts w:ascii="宋体" w:hAnsi="宋体" w:cs="宋体"/>
          <w:noProof/>
          <w:color w:val="000000"/>
        </w:rPr>
        <w:t xml:space="preserve"> </w:t>
      </w:r>
      <w:r w:rsidRPr="006913EF">
        <w:rPr>
          <w:rFonts w:ascii="宋体" w:eastAsia="宋体" w:hAnsi="宋体" w:cs="宋体" w:hint="eastAsia"/>
          <w:noProof/>
          <w:color w:val="000000"/>
          <w:kern w:val="2"/>
        </w:rPr>
        <w:t>豆芽应在包装生产线上进行预包装，必要时可在包装前进行预冷，预包装食品的标识应符合</w:t>
      </w:r>
      <w:r w:rsidRPr="00064841">
        <w:rPr>
          <w:rFonts w:eastAsia="宋体"/>
          <w:noProof/>
          <w:color w:val="000000"/>
          <w:kern w:val="2"/>
        </w:rPr>
        <w:t>GB7718</w:t>
      </w:r>
      <w:r w:rsidRPr="006913EF">
        <w:rPr>
          <w:rFonts w:ascii="宋体" w:eastAsia="宋体" w:hAnsi="宋体" w:cs="宋体" w:hint="eastAsia"/>
          <w:noProof/>
          <w:color w:val="000000"/>
          <w:kern w:val="2"/>
        </w:rPr>
        <w:t>的规定。</w:t>
      </w:r>
    </w:p>
    <w:p w:rsidR="00164771" w:rsidRPr="006913EF" w:rsidRDefault="00164771" w:rsidP="00164771">
      <w:pPr>
        <w:pStyle w:val="a1"/>
        <w:numPr>
          <w:ilvl w:val="0"/>
          <w:numId w:val="0"/>
        </w:numPr>
        <w:spacing w:line="360" w:lineRule="auto"/>
        <w:jc w:val="both"/>
        <w:rPr>
          <w:rFonts w:ascii="宋体" w:eastAsia="宋体" w:hAnsi="宋体"/>
          <w:noProof/>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7654DF">
          <w:rPr>
            <w:rFonts w:ascii="黑体" w:hAnsi="宋体" w:cs="黑体"/>
            <w:noProof/>
            <w:color w:val="000000"/>
          </w:rPr>
          <w:t>10.3.3</w:t>
        </w:r>
      </w:smartTag>
      <w:r w:rsidRPr="000804FC">
        <w:rPr>
          <w:rFonts w:ascii="宋体" w:hAnsi="宋体" w:cs="宋体"/>
          <w:noProof/>
          <w:color w:val="000000"/>
        </w:rPr>
        <w:t xml:space="preserve"> </w:t>
      </w:r>
      <w:r>
        <w:rPr>
          <w:rFonts w:ascii="宋体" w:hAnsi="宋体" w:cs="宋体"/>
          <w:noProof/>
          <w:color w:val="000000"/>
        </w:rPr>
        <w:t xml:space="preserve"> </w:t>
      </w:r>
      <w:r w:rsidRPr="006913EF">
        <w:rPr>
          <w:rFonts w:ascii="宋体" w:eastAsia="宋体" w:hAnsi="宋体" w:cs="宋体" w:hint="eastAsia"/>
          <w:noProof/>
          <w:color w:val="000000"/>
          <w:kern w:val="2"/>
        </w:rPr>
        <w:t>豆芽包装后立即移至成品冷藏库。</w:t>
      </w:r>
    </w:p>
    <w:p w:rsidR="00164771" w:rsidRPr="00815DF4" w:rsidRDefault="00164771" w:rsidP="00164771">
      <w:pPr>
        <w:pStyle w:val="a0"/>
        <w:numPr>
          <w:ilvl w:val="0"/>
          <w:numId w:val="0"/>
        </w:numPr>
        <w:spacing w:before="156" w:after="156" w:line="360" w:lineRule="auto"/>
        <w:jc w:val="left"/>
        <w:rPr>
          <w:rFonts w:hAnsi="宋体" w:cs="Times New Roman"/>
          <w:color w:val="000000"/>
        </w:rPr>
      </w:pPr>
      <w:r w:rsidRPr="000804FC">
        <w:rPr>
          <w:noProof/>
          <w:color w:val="000000"/>
        </w:rPr>
        <w:t xml:space="preserve">11 </w:t>
      </w:r>
      <w:r>
        <w:rPr>
          <w:noProof/>
          <w:color w:val="000000"/>
        </w:rPr>
        <w:t xml:space="preserve"> </w:t>
      </w:r>
      <w:r w:rsidRPr="000804FC">
        <w:rPr>
          <w:rFonts w:hint="eastAsia"/>
          <w:noProof/>
          <w:color w:val="000000"/>
        </w:rPr>
        <w:t>检验</w:t>
      </w:r>
    </w:p>
    <w:p w:rsidR="00164771" w:rsidRPr="005D0FC8" w:rsidRDefault="00164771" w:rsidP="00164771">
      <w:pPr>
        <w:pStyle w:val="a1"/>
        <w:numPr>
          <w:ilvl w:val="0"/>
          <w:numId w:val="0"/>
        </w:numPr>
        <w:spacing w:beforeLines="50" w:before="156" w:afterLines="50" w:after="156" w:line="360" w:lineRule="auto"/>
        <w:rPr>
          <w:rFonts w:eastAsia="宋体"/>
        </w:rPr>
      </w:pPr>
      <w:r w:rsidRPr="007654DF">
        <w:rPr>
          <w:rFonts w:ascii="黑体" w:hAnsi="宋体" w:cs="黑体"/>
          <w:noProof/>
          <w:color w:val="000000"/>
        </w:rPr>
        <w:t>11.1</w:t>
      </w:r>
      <w:r>
        <w:rPr>
          <w:rFonts w:ascii="黑体" w:hAnsi="宋体" w:cs="黑体"/>
          <w:noProof/>
          <w:color w:val="000000"/>
        </w:rPr>
        <w:t xml:space="preserve">  </w:t>
      </w:r>
      <w:r w:rsidRPr="006913EF">
        <w:rPr>
          <w:rFonts w:ascii="宋体" w:eastAsia="宋体" w:hAnsi="宋体" w:cs="宋体" w:hint="eastAsia"/>
          <w:noProof/>
          <w:color w:val="000000"/>
          <w:kern w:val="2"/>
        </w:rPr>
        <w:t>应对原料进行检查，每批原料、包装材料均应有企业自检合格报告或供应商提供的合格证明。</w:t>
      </w:r>
    </w:p>
    <w:p w:rsidR="00164771" w:rsidRPr="005D0FC8" w:rsidRDefault="00164771" w:rsidP="00164771">
      <w:pPr>
        <w:pStyle w:val="a1"/>
        <w:numPr>
          <w:ilvl w:val="0"/>
          <w:numId w:val="0"/>
        </w:numPr>
        <w:spacing w:beforeLines="50" w:before="156" w:afterLines="50" w:after="156" w:line="360" w:lineRule="auto"/>
        <w:rPr>
          <w:rFonts w:eastAsia="宋体"/>
        </w:rPr>
      </w:pPr>
      <w:r w:rsidRPr="007654DF">
        <w:rPr>
          <w:rFonts w:ascii="黑体" w:hAnsi="宋体" w:cs="黑体"/>
          <w:noProof/>
          <w:color w:val="000000"/>
        </w:rPr>
        <w:t>11.2</w:t>
      </w:r>
      <w:r>
        <w:rPr>
          <w:rFonts w:ascii="黑体" w:hAnsi="宋体" w:cs="黑体"/>
          <w:noProof/>
          <w:color w:val="000000"/>
        </w:rPr>
        <w:t xml:space="preserve">  </w:t>
      </w:r>
      <w:r w:rsidRPr="006913EF">
        <w:rPr>
          <w:rFonts w:ascii="宋体" w:eastAsia="宋体" w:hAnsi="宋体" w:cs="宋体" w:hint="eastAsia"/>
          <w:noProof/>
          <w:color w:val="000000"/>
          <w:kern w:val="2"/>
        </w:rPr>
        <w:t>生产用水应按照</w:t>
      </w:r>
      <w:r w:rsidRPr="00EE0768">
        <w:rPr>
          <w:rFonts w:eastAsia="宋体"/>
          <w:noProof/>
          <w:color w:val="000000"/>
          <w:kern w:val="2"/>
        </w:rPr>
        <w:t>GB 5749</w:t>
      </w:r>
      <w:r w:rsidRPr="006913EF">
        <w:rPr>
          <w:rFonts w:ascii="宋体" w:eastAsia="宋体" w:hAnsi="宋体" w:cs="宋体"/>
          <w:noProof/>
          <w:color w:val="000000"/>
          <w:kern w:val="2"/>
        </w:rPr>
        <w:t xml:space="preserve"> </w:t>
      </w:r>
      <w:r w:rsidRPr="006913EF">
        <w:rPr>
          <w:rFonts w:ascii="宋体" w:eastAsia="宋体" w:hAnsi="宋体" w:cs="宋体" w:hint="eastAsia"/>
          <w:noProof/>
          <w:color w:val="000000"/>
          <w:kern w:val="2"/>
        </w:rPr>
        <w:t>中规定，对水质常规指标和消毒剂常规指标进行检测，每年至少一次。</w:t>
      </w:r>
    </w:p>
    <w:p w:rsidR="00164771" w:rsidRPr="005D0FC8" w:rsidRDefault="00164771" w:rsidP="00164771">
      <w:pPr>
        <w:pStyle w:val="a1"/>
        <w:numPr>
          <w:ilvl w:val="0"/>
          <w:numId w:val="0"/>
        </w:numPr>
        <w:spacing w:beforeLines="50" w:before="156" w:afterLines="50" w:after="156" w:line="360" w:lineRule="auto"/>
        <w:rPr>
          <w:rFonts w:eastAsia="宋体"/>
        </w:rPr>
      </w:pPr>
      <w:r w:rsidRPr="007654DF">
        <w:rPr>
          <w:rFonts w:ascii="黑体" w:hAnsi="宋体" w:cs="黑体"/>
          <w:noProof/>
          <w:color w:val="000000"/>
        </w:rPr>
        <w:t>11.3</w:t>
      </w:r>
      <w:r>
        <w:rPr>
          <w:rFonts w:ascii="黑体" w:hAnsi="宋体" w:cs="黑体"/>
          <w:noProof/>
          <w:color w:val="000000"/>
        </w:rPr>
        <w:t xml:space="preserve">  </w:t>
      </w:r>
      <w:r w:rsidRPr="006913EF">
        <w:rPr>
          <w:rFonts w:ascii="宋体" w:eastAsia="宋体" w:hAnsi="宋体" w:cs="宋体" w:hint="eastAsia"/>
          <w:noProof/>
          <w:color w:val="000000"/>
          <w:kern w:val="2"/>
        </w:rPr>
        <w:t>每批成品的安全指标应符合</w:t>
      </w:r>
      <w:r w:rsidRPr="005D0FC8">
        <w:rPr>
          <w:rFonts w:eastAsia="宋体"/>
          <w:noProof/>
          <w:color w:val="000000"/>
          <w:kern w:val="2"/>
        </w:rPr>
        <w:t xml:space="preserve">GB 22556 </w:t>
      </w:r>
      <w:r w:rsidRPr="005D0FC8">
        <w:rPr>
          <w:rFonts w:eastAsia="宋体" w:cs="宋体" w:hint="eastAsia"/>
          <w:noProof/>
          <w:color w:val="000000"/>
          <w:kern w:val="2"/>
        </w:rPr>
        <w:t>、</w:t>
      </w:r>
      <w:r w:rsidRPr="005D0FC8">
        <w:rPr>
          <w:rFonts w:eastAsia="宋体"/>
          <w:noProof/>
          <w:color w:val="000000"/>
          <w:kern w:val="2"/>
        </w:rPr>
        <w:t>GB2761</w:t>
      </w:r>
      <w:r w:rsidRPr="005D0FC8">
        <w:rPr>
          <w:rFonts w:eastAsia="宋体" w:cs="宋体" w:hint="eastAsia"/>
          <w:noProof/>
          <w:color w:val="000000"/>
          <w:kern w:val="2"/>
        </w:rPr>
        <w:t>、</w:t>
      </w:r>
      <w:r w:rsidRPr="005D0FC8">
        <w:rPr>
          <w:rFonts w:eastAsia="宋体"/>
          <w:noProof/>
          <w:color w:val="000000"/>
          <w:kern w:val="2"/>
        </w:rPr>
        <w:t>GB 2762</w:t>
      </w:r>
      <w:r w:rsidRPr="005D0FC8">
        <w:rPr>
          <w:rFonts w:eastAsia="宋体" w:cs="宋体" w:hint="eastAsia"/>
          <w:noProof/>
          <w:color w:val="000000"/>
          <w:kern w:val="2"/>
        </w:rPr>
        <w:t>、</w:t>
      </w:r>
      <w:r w:rsidRPr="005D0FC8">
        <w:rPr>
          <w:rFonts w:eastAsia="宋体"/>
          <w:noProof/>
          <w:color w:val="000000"/>
          <w:kern w:val="2"/>
        </w:rPr>
        <w:t>GB 2763</w:t>
      </w:r>
      <w:r w:rsidRPr="006913EF">
        <w:rPr>
          <w:rFonts w:ascii="宋体" w:eastAsia="宋体" w:hAnsi="宋体" w:cs="宋体" w:hint="eastAsia"/>
          <w:noProof/>
          <w:color w:val="000000"/>
          <w:kern w:val="2"/>
        </w:rPr>
        <w:t>的要求，并至少对相应成品的感官指标进行出厂检验，出具原始记录和合格证明报告，作为合格产品出厂的依据。</w:t>
      </w:r>
      <w:r w:rsidRPr="006913EF">
        <w:rPr>
          <w:rFonts w:ascii="宋体" w:eastAsia="宋体" w:hAnsi="宋体" w:cs="宋体"/>
          <w:noProof/>
          <w:color w:val="000000"/>
          <w:kern w:val="2"/>
        </w:rPr>
        <w:t xml:space="preserve"> </w:t>
      </w:r>
      <w:r w:rsidRPr="006913EF">
        <w:rPr>
          <w:rFonts w:ascii="宋体" w:eastAsia="宋体" w:hAnsi="宋体" w:cs="宋体" w:hint="eastAsia"/>
          <w:noProof/>
          <w:color w:val="000000"/>
          <w:kern w:val="2"/>
        </w:rPr>
        <w:t>成品应留样，每批次产品的留样数量应不少于</w:t>
      </w:r>
      <w:r w:rsidRPr="0024556E">
        <w:rPr>
          <w:rFonts w:eastAsia="宋体"/>
          <w:noProof/>
          <w:color w:val="000000"/>
          <w:kern w:val="2"/>
        </w:rPr>
        <w:t>2</w:t>
      </w:r>
      <w:r w:rsidRPr="006913EF">
        <w:rPr>
          <w:rFonts w:ascii="宋体" w:eastAsia="宋体" w:hAnsi="宋体" w:cs="宋体"/>
          <w:noProof/>
          <w:color w:val="000000"/>
          <w:kern w:val="2"/>
        </w:rPr>
        <w:t xml:space="preserve"> </w:t>
      </w:r>
      <w:r w:rsidRPr="006913EF">
        <w:rPr>
          <w:rFonts w:ascii="宋体" w:eastAsia="宋体" w:hAnsi="宋体" w:cs="宋体" w:hint="eastAsia"/>
          <w:noProof/>
          <w:color w:val="000000"/>
          <w:kern w:val="2"/>
        </w:rPr>
        <w:t>件，每件不少于</w:t>
      </w:r>
      <w:smartTag w:uri="urn:schemas-microsoft-com:office:smarttags" w:element="chmetcnv">
        <w:smartTagPr>
          <w:attr w:name="TCSC" w:val="0"/>
          <w:attr w:name="NumberType" w:val="1"/>
          <w:attr w:name="Negative" w:val="False"/>
          <w:attr w:name="HasSpace" w:val="True"/>
          <w:attr w:name="SourceValue" w:val="500"/>
          <w:attr w:name="UnitName" w:val="g"/>
        </w:smartTagPr>
        <w:r w:rsidRPr="0024556E">
          <w:rPr>
            <w:rFonts w:eastAsia="宋体"/>
            <w:noProof/>
            <w:color w:val="000000"/>
            <w:kern w:val="2"/>
          </w:rPr>
          <w:t>500 g</w:t>
        </w:r>
      </w:smartTag>
      <w:r w:rsidRPr="006913EF">
        <w:rPr>
          <w:rFonts w:ascii="宋体" w:eastAsia="宋体" w:hAnsi="宋体" w:cs="宋体" w:hint="eastAsia"/>
          <w:noProof/>
          <w:color w:val="000000"/>
          <w:kern w:val="2"/>
        </w:rPr>
        <w:t>。样品应存放于专设的冷藏设施内，冷藏温度应控制在</w:t>
      </w:r>
      <w:smartTag w:uri="urn:schemas-microsoft-com:office:smarttags" w:element="chmetcnv">
        <w:smartTagPr>
          <w:attr w:name="TCSC" w:val="0"/>
          <w:attr w:name="NumberType" w:val="1"/>
          <w:attr w:name="Negative" w:val="False"/>
          <w:attr w:name="HasSpace" w:val="True"/>
          <w:attr w:name="SourceValue" w:val="2"/>
          <w:attr w:name="UnitName" w:val="℃"/>
        </w:smartTagPr>
        <w:r w:rsidRPr="0024556E">
          <w:rPr>
            <w:rFonts w:eastAsia="宋体"/>
            <w:noProof/>
            <w:color w:val="000000"/>
            <w:kern w:val="2"/>
          </w:rPr>
          <w:t xml:space="preserve">2 </w:t>
        </w:r>
        <w:r w:rsidRPr="0024556E">
          <w:rPr>
            <w:rFonts w:ascii="宋体" w:eastAsia="宋体" w:hAnsi="宋体" w:cs="宋体" w:hint="eastAsia"/>
            <w:noProof/>
            <w:color w:val="000000"/>
            <w:kern w:val="2"/>
          </w:rPr>
          <w:t>℃</w:t>
        </w:r>
      </w:smartTag>
      <w:smartTag w:uri="urn:schemas-microsoft-com:office:smarttags" w:element="chmetcnv">
        <w:smartTagPr>
          <w:attr w:name="TCSC" w:val="0"/>
          <w:attr w:name="NumberType" w:val="1"/>
          <w:attr w:name="Negative" w:val="True"/>
          <w:attr w:name="HasSpace" w:val="True"/>
          <w:attr w:name="SourceValue" w:val="6"/>
          <w:attr w:name="UnitName" w:val="℃"/>
        </w:smartTagPr>
        <w:r w:rsidRPr="0024556E">
          <w:rPr>
            <w:rFonts w:eastAsia="宋体"/>
            <w:noProof/>
            <w:color w:val="000000"/>
            <w:kern w:val="2"/>
          </w:rPr>
          <w:t xml:space="preserve">-6 </w:t>
        </w:r>
        <w:r w:rsidRPr="0024556E">
          <w:rPr>
            <w:rFonts w:ascii="宋体" w:eastAsia="宋体" w:hAnsi="宋体" w:cs="宋体" w:hint="eastAsia"/>
            <w:noProof/>
            <w:color w:val="000000"/>
            <w:kern w:val="2"/>
          </w:rPr>
          <w:t>℃</w:t>
        </w:r>
      </w:smartTag>
      <w:r w:rsidRPr="006913EF">
        <w:rPr>
          <w:rFonts w:ascii="宋体" w:eastAsia="宋体" w:hAnsi="宋体" w:cs="宋体" w:hint="eastAsia"/>
          <w:noProof/>
          <w:color w:val="000000"/>
          <w:kern w:val="2"/>
        </w:rPr>
        <w:t>，并要按品种、批号分类存放、标识，留样时间应不少于保质期。</w:t>
      </w:r>
    </w:p>
    <w:p w:rsidR="00164771" w:rsidRPr="005D0FC8" w:rsidRDefault="00164771" w:rsidP="00164771">
      <w:pPr>
        <w:pStyle w:val="a1"/>
        <w:numPr>
          <w:ilvl w:val="0"/>
          <w:numId w:val="0"/>
        </w:numPr>
        <w:spacing w:beforeLines="50" w:before="156" w:afterLines="50" w:after="156" w:line="360" w:lineRule="auto"/>
        <w:rPr>
          <w:rFonts w:eastAsia="宋体"/>
        </w:rPr>
      </w:pPr>
      <w:r w:rsidRPr="007654DF">
        <w:rPr>
          <w:rFonts w:ascii="黑体" w:hAnsi="宋体" w:cs="黑体"/>
          <w:noProof/>
          <w:color w:val="000000"/>
        </w:rPr>
        <w:t>11.4</w:t>
      </w:r>
      <w:r>
        <w:rPr>
          <w:rFonts w:ascii="黑体" w:hAnsi="宋体" w:cs="黑体"/>
          <w:noProof/>
          <w:color w:val="000000"/>
        </w:rPr>
        <w:t xml:space="preserve">  </w:t>
      </w:r>
      <w:r w:rsidRPr="006913EF">
        <w:rPr>
          <w:rFonts w:ascii="宋体" w:eastAsia="宋体" w:hAnsi="宋体" w:cs="宋体" w:hint="eastAsia"/>
          <w:noProof/>
          <w:color w:val="000000"/>
          <w:kern w:val="2"/>
        </w:rPr>
        <w:t>应通过自行检验或委托具备相应资质的食品检验机构对原料和产品进行检验，建立食品出厂检验记录制度。</w:t>
      </w:r>
      <w:r w:rsidRPr="005D0FC8">
        <w:rPr>
          <w:rFonts w:eastAsia="宋体"/>
        </w:rPr>
        <w:t xml:space="preserve"> </w:t>
      </w:r>
    </w:p>
    <w:p w:rsidR="00164771" w:rsidRPr="005D0FC8" w:rsidRDefault="00164771" w:rsidP="00164771">
      <w:pPr>
        <w:pStyle w:val="a1"/>
        <w:numPr>
          <w:ilvl w:val="0"/>
          <w:numId w:val="0"/>
        </w:numPr>
        <w:spacing w:beforeLines="50" w:before="156" w:afterLines="50" w:after="156" w:line="360" w:lineRule="auto"/>
        <w:rPr>
          <w:rFonts w:eastAsia="宋体"/>
        </w:rPr>
      </w:pPr>
      <w:r w:rsidRPr="007654DF">
        <w:rPr>
          <w:rFonts w:ascii="黑体" w:hAnsi="宋体" w:cs="黑体"/>
          <w:noProof/>
          <w:color w:val="000000"/>
        </w:rPr>
        <w:t>11.5</w:t>
      </w:r>
      <w:r>
        <w:rPr>
          <w:rFonts w:ascii="黑体" w:hAnsi="宋体" w:cs="黑体"/>
          <w:noProof/>
          <w:color w:val="000000"/>
        </w:rPr>
        <w:t xml:space="preserve">  </w:t>
      </w:r>
      <w:r w:rsidRPr="006913EF">
        <w:rPr>
          <w:rFonts w:ascii="宋体" w:eastAsia="宋体" w:hAnsi="宋体" w:cs="宋体" w:hint="eastAsia"/>
          <w:noProof/>
          <w:color w:val="000000"/>
          <w:kern w:val="2"/>
        </w:rPr>
        <w:t>自行检验应具备与所检项目适应的检验室和检验能力；由具有相应资质的检验人员按规定的检验方法检验；检验仪器设备应按期检定。检验室应有完善的管理制度，妥善保存各项检验的原始记录和检验报告。</w:t>
      </w:r>
    </w:p>
    <w:p w:rsidR="00164771" w:rsidRPr="00815DF4" w:rsidRDefault="00164771" w:rsidP="00164771">
      <w:pPr>
        <w:pStyle w:val="a0"/>
        <w:numPr>
          <w:ilvl w:val="0"/>
          <w:numId w:val="0"/>
        </w:numPr>
        <w:spacing w:before="156" w:after="156" w:line="360" w:lineRule="auto"/>
        <w:jc w:val="left"/>
        <w:rPr>
          <w:rFonts w:hAnsi="宋体" w:cs="Times New Roman"/>
          <w:color w:val="000000"/>
        </w:rPr>
      </w:pPr>
      <w:r w:rsidRPr="000804FC">
        <w:rPr>
          <w:noProof/>
          <w:color w:val="000000"/>
        </w:rPr>
        <w:t xml:space="preserve">12 </w:t>
      </w:r>
      <w:r>
        <w:rPr>
          <w:noProof/>
          <w:color w:val="000000"/>
        </w:rPr>
        <w:t xml:space="preserve"> </w:t>
      </w:r>
      <w:r w:rsidRPr="000804FC">
        <w:rPr>
          <w:rFonts w:hint="eastAsia"/>
          <w:noProof/>
          <w:color w:val="000000"/>
        </w:rPr>
        <w:t>贮存和运输</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7654DF">
        <w:rPr>
          <w:rFonts w:ascii="黑体" w:hAnsi="宋体" w:cs="黑体"/>
          <w:noProof/>
          <w:color w:val="000000"/>
        </w:rPr>
        <w:t>12.1</w:t>
      </w:r>
      <w:r>
        <w:rPr>
          <w:rFonts w:ascii="黑体" w:hAnsi="宋体" w:cs="黑体"/>
          <w:noProof/>
          <w:color w:val="000000"/>
        </w:rPr>
        <w:t xml:space="preserve">  </w:t>
      </w:r>
      <w:r w:rsidRPr="006913EF">
        <w:rPr>
          <w:rFonts w:ascii="宋体" w:eastAsia="宋体" w:hAnsi="宋体" w:cs="宋体" w:hint="eastAsia"/>
          <w:noProof/>
          <w:color w:val="000000"/>
          <w:kern w:val="2"/>
        </w:rPr>
        <w:t>成品应贮存在符合</w:t>
      </w:r>
      <w:smartTag w:uri="urn:schemas-microsoft-com:office:smarttags" w:element="chsdate">
        <w:smartTagPr>
          <w:attr w:name="IsROCDate" w:val="False"/>
          <w:attr w:name="IsLunarDate" w:val="False"/>
          <w:attr w:name="Day" w:val="30"/>
          <w:attr w:name="Month" w:val="12"/>
          <w:attr w:name="Year" w:val="1899"/>
        </w:smartTagPr>
        <w:r w:rsidRPr="0024556E">
          <w:rPr>
            <w:rFonts w:eastAsia="宋体"/>
            <w:noProof/>
            <w:color w:val="000000"/>
            <w:kern w:val="2"/>
          </w:rPr>
          <w:t>7.1.9</w:t>
        </w:r>
      </w:smartTag>
      <w:r w:rsidRPr="006913EF">
        <w:rPr>
          <w:rFonts w:ascii="宋体" w:eastAsia="宋体" w:hAnsi="宋体" w:cs="宋体" w:hint="eastAsia"/>
          <w:noProof/>
          <w:color w:val="000000"/>
          <w:kern w:val="2"/>
        </w:rPr>
        <w:t>要求的成品冷藏库中，不得与腐蚀性、有毒、有害物品同库堆放。</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7654DF">
        <w:rPr>
          <w:rFonts w:ascii="黑体" w:hAnsi="宋体" w:cs="黑体"/>
          <w:noProof/>
          <w:color w:val="000000"/>
        </w:rPr>
        <w:t>12.2</w:t>
      </w:r>
      <w:r>
        <w:rPr>
          <w:rFonts w:ascii="黑体" w:hAnsi="宋体" w:cs="黑体"/>
          <w:noProof/>
          <w:color w:val="000000"/>
        </w:rPr>
        <w:t xml:space="preserve"> </w:t>
      </w:r>
      <w:r w:rsidRPr="007654DF">
        <w:rPr>
          <w:rFonts w:ascii="黑体" w:hAnsi="宋体" w:cs="黑体"/>
          <w:noProof/>
          <w:color w:val="000000"/>
        </w:rPr>
        <w:t xml:space="preserve"> </w:t>
      </w:r>
      <w:r w:rsidRPr="006913EF">
        <w:rPr>
          <w:rFonts w:ascii="宋体" w:eastAsia="宋体" w:hAnsi="宋体" w:cs="宋体" w:hint="eastAsia"/>
          <w:noProof/>
          <w:color w:val="000000"/>
          <w:kern w:val="2"/>
        </w:rPr>
        <w:t>运输工具应配有空调或降温设施，并保持清洁、干燥，并要定期清洗、消毒，不得与腐蚀性、有毒、有害物品混运。</w:t>
      </w:r>
    </w:p>
    <w:p w:rsidR="00164771" w:rsidRPr="00815DF4" w:rsidRDefault="00164771" w:rsidP="00164771">
      <w:pPr>
        <w:pStyle w:val="a0"/>
        <w:numPr>
          <w:ilvl w:val="0"/>
          <w:numId w:val="0"/>
        </w:numPr>
        <w:spacing w:before="156" w:after="156" w:line="360" w:lineRule="auto"/>
        <w:jc w:val="left"/>
        <w:rPr>
          <w:rFonts w:hAnsi="宋体" w:cs="Times New Roman"/>
          <w:color w:val="000000"/>
        </w:rPr>
      </w:pPr>
      <w:r w:rsidRPr="000804FC">
        <w:rPr>
          <w:noProof/>
          <w:color w:val="000000"/>
        </w:rPr>
        <w:t xml:space="preserve">13 </w:t>
      </w:r>
      <w:r>
        <w:rPr>
          <w:noProof/>
          <w:color w:val="000000"/>
        </w:rPr>
        <w:t xml:space="preserve"> </w:t>
      </w:r>
      <w:r w:rsidRPr="000804FC">
        <w:rPr>
          <w:rFonts w:hint="eastAsia"/>
          <w:noProof/>
          <w:color w:val="000000"/>
        </w:rPr>
        <w:t>产品召回管理</w:t>
      </w:r>
    </w:p>
    <w:p w:rsidR="00164771" w:rsidRPr="006913EF" w:rsidRDefault="00164771" w:rsidP="00164771">
      <w:pPr>
        <w:autoSpaceDE w:val="0"/>
        <w:autoSpaceDN w:val="0"/>
        <w:spacing w:line="360" w:lineRule="auto"/>
        <w:ind w:firstLineChars="200" w:firstLine="420"/>
        <w:rPr>
          <w:rFonts w:ascii="宋体"/>
          <w:noProof/>
          <w:color w:val="000000"/>
        </w:rPr>
      </w:pPr>
      <w:r w:rsidRPr="000804FC">
        <w:rPr>
          <w:rFonts w:ascii="宋体" w:hAnsi="宋体" w:cs="宋体" w:hint="eastAsia"/>
          <w:noProof/>
          <w:color w:val="000000"/>
        </w:rPr>
        <w:t>企业应建立产品追溯制度和产品召回制度，确保对产品从原料采购到产品销售的所有环</w:t>
      </w:r>
      <w:r w:rsidRPr="000804FC">
        <w:rPr>
          <w:rFonts w:ascii="宋体" w:hAnsi="宋体" w:cs="宋体" w:hint="eastAsia"/>
          <w:noProof/>
          <w:color w:val="000000"/>
        </w:rPr>
        <w:lastRenderedPageBreak/>
        <w:t>节的可追溯性；当发现某一批次或类别的产品含有或可能含有对消费者健康造成危害的因素时，应按照国家相关规定启动产品召回程序，及时向相关部门通告，并做好相关记录。对召回的产品应采取无害化处理、销毁等措施，并将产品召回和处理情况向相关部门报告。</w:t>
      </w:r>
    </w:p>
    <w:p w:rsidR="00164771" w:rsidRPr="00815DF4" w:rsidRDefault="00164771" w:rsidP="00164771">
      <w:pPr>
        <w:pStyle w:val="a0"/>
        <w:numPr>
          <w:ilvl w:val="0"/>
          <w:numId w:val="0"/>
        </w:numPr>
        <w:spacing w:before="156" w:after="156" w:line="360" w:lineRule="auto"/>
        <w:jc w:val="left"/>
        <w:rPr>
          <w:rFonts w:hAnsi="宋体" w:cs="Times New Roman"/>
          <w:color w:val="000000"/>
        </w:rPr>
      </w:pPr>
      <w:r w:rsidRPr="000804FC">
        <w:rPr>
          <w:noProof/>
          <w:color w:val="000000"/>
        </w:rPr>
        <w:t xml:space="preserve">14 </w:t>
      </w:r>
      <w:r>
        <w:rPr>
          <w:noProof/>
          <w:color w:val="000000"/>
        </w:rPr>
        <w:t xml:space="preserve"> </w:t>
      </w:r>
      <w:r w:rsidRPr="000804FC">
        <w:rPr>
          <w:rFonts w:hint="eastAsia"/>
          <w:noProof/>
          <w:color w:val="000000"/>
        </w:rPr>
        <w:t>培训</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7654DF">
        <w:rPr>
          <w:rFonts w:ascii="黑体" w:hAnsi="宋体" w:cs="黑体"/>
          <w:noProof/>
          <w:color w:val="000000"/>
        </w:rPr>
        <w:t>14.1</w:t>
      </w:r>
      <w:r>
        <w:rPr>
          <w:rFonts w:ascii="黑体" w:hAnsi="宋体" w:cs="黑体"/>
          <w:noProof/>
          <w:color w:val="000000"/>
        </w:rPr>
        <w:t xml:space="preserve">  </w:t>
      </w:r>
      <w:r w:rsidRPr="006913EF">
        <w:rPr>
          <w:rFonts w:ascii="宋体" w:eastAsia="宋体" w:hAnsi="宋体" w:cs="宋体" w:hint="eastAsia"/>
          <w:noProof/>
          <w:color w:val="000000"/>
          <w:kern w:val="2"/>
        </w:rPr>
        <w:t>应建立食品生产相关岗位的培训制度，对食品加工人员以及相关岗位的从业人员进行相应的食品安全知识培训。</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7654DF">
        <w:rPr>
          <w:rFonts w:ascii="黑体" w:hAnsi="宋体" w:cs="黑体"/>
          <w:noProof/>
          <w:color w:val="000000"/>
        </w:rPr>
        <w:t>14.2</w:t>
      </w:r>
      <w:r>
        <w:rPr>
          <w:rFonts w:ascii="黑体" w:hAnsi="宋体" w:cs="黑体"/>
          <w:noProof/>
          <w:color w:val="000000"/>
        </w:rPr>
        <w:t xml:space="preserve">  </w:t>
      </w:r>
      <w:r w:rsidRPr="006913EF">
        <w:rPr>
          <w:rFonts w:ascii="宋体" w:eastAsia="宋体" w:hAnsi="宋体" w:cs="宋体" w:hint="eastAsia"/>
          <w:noProof/>
          <w:color w:val="000000"/>
          <w:kern w:val="2"/>
        </w:rPr>
        <w:t>应通过培训促进各岗位从业人员遵守食品安全相关法律法规标准和执行各项食品安全管理制度的意识和责任，提高相应的知识水平。</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7654DF">
        <w:rPr>
          <w:rFonts w:ascii="黑体" w:hAnsi="宋体" w:cs="黑体"/>
          <w:noProof/>
          <w:color w:val="000000"/>
        </w:rPr>
        <w:t>14.3</w:t>
      </w:r>
      <w:r>
        <w:rPr>
          <w:rFonts w:ascii="黑体" w:hAnsi="宋体" w:cs="黑体"/>
          <w:noProof/>
          <w:color w:val="000000"/>
        </w:rPr>
        <w:t xml:space="preserve">  </w:t>
      </w:r>
      <w:r w:rsidRPr="006913EF">
        <w:rPr>
          <w:rFonts w:ascii="宋体" w:eastAsia="宋体" w:hAnsi="宋体" w:cs="宋体" w:hint="eastAsia"/>
          <w:noProof/>
          <w:color w:val="000000"/>
          <w:kern w:val="2"/>
        </w:rPr>
        <w:t>应根据食品生产不同岗位的实际需求，制定和实施食品安全年度培训计划并进行考核，做好培训记录。</w:t>
      </w:r>
    </w:p>
    <w:p w:rsidR="00164771" w:rsidRPr="006913EF" w:rsidRDefault="00164771" w:rsidP="00164771">
      <w:pPr>
        <w:pStyle w:val="a1"/>
        <w:numPr>
          <w:ilvl w:val="0"/>
          <w:numId w:val="0"/>
        </w:numPr>
        <w:spacing w:beforeLines="50" w:before="156" w:afterLines="50" w:after="156" w:line="360" w:lineRule="auto"/>
        <w:rPr>
          <w:rFonts w:ascii="宋体" w:eastAsia="宋体" w:hAnsi="宋体"/>
          <w:noProof/>
          <w:color w:val="000000"/>
          <w:kern w:val="2"/>
        </w:rPr>
      </w:pPr>
      <w:r w:rsidRPr="007654DF">
        <w:rPr>
          <w:rFonts w:ascii="黑体" w:hAnsi="宋体" w:cs="黑体"/>
          <w:noProof/>
          <w:color w:val="000000"/>
        </w:rPr>
        <w:t>14.4</w:t>
      </w:r>
      <w:r>
        <w:rPr>
          <w:rFonts w:ascii="黑体" w:hAnsi="宋体" w:cs="黑体"/>
          <w:noProof/>
          <w:color w:val="000000"/>
        </w:rPr>
        <w:t xml:space="preserve">  </w:t>
      </w:r>
      <w:r w:rsidRPr="006913EF">
        <w:rPr>
          <w:rFonts w:ascii="宋体" w:eastAsia="宋体" w:hAnsi="宋体" w:cs="宋体" w:hint="eastAsia"/>
          <w:noProof/>
          <w:color w:val="000000"/>
          <w:kern w:val="2"/>
        </w:rPr>
        <w:t>当食品安全相关的法律法规标准更新时，应及时开展培训。</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7654DF">
        <w:rPr>
          <w:rFonts w:ascii="黑体" w:hAnsi="宋体" w:cs="黑体"/>
          <w:noProof/>
          <w:color w:val="000000"/>
        </w:rPr>
        <w:t>14.5</w:t>
      </w:r>
      <w:r>
        <w:rPr>
          <w:rFonts w:ascii="黑体" w:hAnsi="宋体" w:cs="黑体"/>
          <w:noProof/>
          <w:color w:val="000000"/>
        </w:rPr>
        <w:t xml:space="preserve">  </w:t>
      </w:r>
      <w:r w:rsidRPr="006913EF">
        <w:rPr>
          <w:rFonts w:ascii="宋体" w:eastAsia="宋体" w:hAnsi="宋体" w:cs="宋体" w:hint="eastAsia"/>
          <w:noProof/>
          <w:color w:val="000000"/>
          <w:kern w:val="2"/>
        </w:rPr>
        <w:t>应定期审核和修订培训计划，评估培训效果，并进行常规检查，以确保培训计划的有效实施。</w:t>
      </w:r>
    </w:p>
    <w:p w:rsidR="00164771" w:rsidRPr="00815DF4" w:rsidRDefault="00164771" w:rsidP="00164771">
      <w:pPr>
        <w:pStyle w:val="a0"/>
        <w:numPr>
          <w:ilvl w:val="0"/>
          <w:numId w:val="0"/>
        </w:numPr>
        <w:spacing w:before="156" w:after="156" w:line="360" w:lineRule="auto"/>
        <w:jc w:val="left"/>
        <w:rPr>
          <w:rFonts w:hAnsi="宋体" w:cs="Times New Roman"/>
          <w:color w:val="000000"/>
        </w:rPr>
      </w:pPr>
      <w:r w:rsidRPr="000804FC">
        <w:rPr>
          <w:noProof/>
          <w:color w:val="000000"/>
        </w:rPr>
        <w:t xml:space="preserve">15 </w:t>
      </w:r>
      <w:r>
        <w:rPr>
          <w:noProof/>
          <w:color w:val="000000"/>
        </w:rPr>
        <w:t xml:space="preserve"> </w:t>
      </w:r>
      <w:r w:rsidRPr="000804FC">
        <w:rPr>
          <w:rFonts w:hint="eastAsia"/>
          <w:noProof/>
          <w:color w:val="000000"/>
        </w:rPr>
        <w:t>管理制度和人员</w:t>
      </w:r>
      <w:r w:rsidRPr="000804FC">
        <w:rPr>
          <w:noProof/>
          <w:color w:val="000000"/>
        </w:rPr>
        <w:t xml:space="preserve"> </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7654DF">
        <w:rPr>
          <w:rFonts w:ascii="黑体" w:hAnsi="宋体" w:cs="黑体"/>
          <w:noProof/>
          <w:color w:val="000000"/>
        </w:rPr>
        <w:t>15.1</w:t>
      </w:r>
      <w:r>
        <w:rPr>
          <w:rFonts w:ascii="黑体" w:hAnsi="宋体" w:cs="黑体"/>
          <w:noProof/>
          <w:color w:val="000000"/>
        </w:rPr>
        <w:t xml:space="preserve">  </w:t>
      </w:r>
      <w:r w:rsidRPr="006913EF">
        <w:rPr>
          <w:rFonts w:ascii="宋体" w:eastAsia="宋体" w:hAnsi="宋体" w:cs="宋体" w:hint="eastAsia"/>
          <w:noProof/>
          <w:color w:val="000000"/>
          <w:kern w:val="2"/>
        </w:rPr>
        <w:t>应配备食品安全专业技术人员、管理人员，并建立保障食品安全的管理制度。</w:t>
      </w:r>
    </w:p>
    <w:p w:rsidR="00164771" w:rsidRPr="000804FC" w:rsidRDefault="00164771" w:rsidP="00164771">
      <w:pPr>
        <w:autoSpaceDE w:val="0"/>
        <w:autoSpaceDN w:val="0"/>
        <w:adjustRightInd w:val="0"/>
        <w:spacing w:line="360" w:lineRule="auto"/>
        <w:jc w:val="left"/>
        <w:rPr>
          <w:rFonts w:ascii="宋体"/>
          <w:noProof/>
          <w:color w:val="000000"/>
        </w:rPr>
      </w:pPr>
      <w:r w:rsidRPr="007654DF">
        <w:rPr>
          <w:rFonts w:ascii="黑体" w:eastAsia="黑体" w:hAnsi="宋体" w:cs="黑体"/>
          <w:noProof/>
          <w:color w:val="000000"/>
        </w:rPr>
        <w:t>15.2</w:t>
      </w:r>
      <w:r>
        <w:rPr>
          <w:rFonts w:ascii="黑体" w:eastAsia="黑体" w:hAnsi="宋体" w:cs="黑体"/>
          <w:noProof/>
          <w:color w:val="000000"/>
        </w:rPr>
        <w:t xml:space="preserve">  </w:t>
      </w:r>
      <w:r w:rsidRPr="000804FC">
        <w:rPr>
          <w:rFonts w:ascii="宋体" w:hAnsi="宋体" w:cs="宋体" w:hint="eastAsia"/>
          <w:noProof/>
          <w:color w:val="000000"/>
        </w:rPr>
        <w:t>企业应制定相关的食品安全管理制度和考核办法，管理制度应符合</w:t>
      </w:r>
      <w:r w:rsidRPr="0024556E">
        <w:rPr>
          <w:noProof/>
          <w:color w:val="000000"/>
        </w:rPr>
        <w:t>GB 14881</w:t>
      </w:r>
      <w:r w:rsidRPr="000804FC">
        <w:rPr>
          <w:rFonts w:ascii="宋体" w:hAnsi="宋体" w:cs="宋体" w:hint="eastAsia"/>
          <w:noProof/>
          <w:color w:val="000000"/>
        </w:rPr>
        <w:t>的规定，并应包括以下内容：</w:t>
      </w:r>
    </w:p>
    <w:p w:rsidR="00164771" w:rsidRPr="000804FC" w:rsidRDefault="00164771" w:rsidP="00164771">
      <w:pPr>
        <w:autoSpaceDE w:val="0"/>
        <w:autoSpaceDN w:val="0"/>
        <w:adjustRightInd w:val="0"/>
        <w:spacing w:line="360" w:lineRule="auto"/>
        <w:jc w:val="left"/>
        <w:rPr>
          <w:rFonts w:ascii="宋体"/>
          <w:noProof/>
          <w:color w:val="000000"/>
        </w:rPr>
      </w:pPr>
      <w:r w:rsidRPr="007654DF">
        <w:rPr>
          <w:noProof/>
          <w:color w:val="000000"/>
        </w:rPr>
        <w:t>a)</w:t>
      </w:r>
      <w:r w:rsidRPr="000804FC">
        <w:rPr>
          <w:rFonts w:ascii="宋体" w:hAnsi="宋体" w:cs="宋体" w:hint="eastAsia"/>
          <w:noProof/>
          <w:color w:val="000000"/>
        </w:rPr>
        <w:t>产品及过程不合格管理制度；</w:t>
      </w:r>
    </w:p>
    <w:p w:rsidR="00164771" w:rsidRPr="000804FC" w:rsidRDefault="00164771" w:rsidP="00164771">
      <w:pPr>
        <w:autoSpaceDE w:val="0"/>
        <w:autoSpaceDN w:val="0"/>
        <w:adjustRightInd w:val="0"/>
        <w:spacing w:line="360" w:lineRule="auto"/>
        <w:jc w:val="left"/>
        <w:rPr>
          <w:rFonts w:ascii="宋体"/>
          <w:noProof/>
          <w:color w:val="000000"/>
        </w:rPr>
      </w:pPr>
      <w:r w:rsidRPr="007654DF">
        <w:rPr>
          <w:noProof/>
          <w:color w:val="000000"/>
        </w:rPr>
        <w:t>b)</w:t>
      </w:r>
      <w:r w:rsidRPr="000804FC">
        <w:rPr>
          <w:rFonts w:ascii="宋体" w:hAnsi="宋体" w:cs="宋体" w:hint="eastAsia"/>
          <w:noProof/>
          <w:color w:val="000000"/>
        </w:rPr>
        <w:t>文件和记录管理制度；</w:t>
      </w:r>
    </w:p>
    <w:p w:rsidR="00164771" w:rsidRPr="000804FC" w:rsidRDefault="00164771" w:rsidP="00164771">
      <w:pPr>
        <w:autoSpaceDE w:val="0"/>
        <w:autoSpaceDN w:val="0"/>
        <w:adjustRightInd w:val="0"/>
        <w:spacing w:line="360" w:lineRule="auto"/>
        <w:jc w:val="left"/>
        <w:rPr>
          <w:rFonts w:ascii="宋体"/>
          <w:noProof/>
          <w:color w:val="000000"/>
        </w:rPr>
      </w:pPr>
      <w:r w:rsidRPr="007654DF">
        <w:rPr>
          <w:noProof/>
          <w:color w:val="000000"/>
        </w:rPr>
        <w:t>c)</w:t>
      </w:r>
      <w:r w:rsidRPr="000804FC">
        <w:rPr>
          <w:rFonts w:ascii="宋体" w:hAnsi="宋体" w:cs="宋体" w:hint="eastAsia"/>
          <w:noProof/>
          <w:color w:val="000000"/>
        </w:rPr>
        <w:t>原辅材料及包装材料的采购管理制度；</w:t>
      </w:r>
    </w:p>
    <w:p w:rsidR="00164771" w:rsidRPr="000804FC" w:rsidRDefault="00164771" w:rsidP="00164771">
      <w:pPr>
        <w:autoSpaceDE w:val="0"/>
        <w:autoSpaceDN w:val="0"/>
        <w:adjustRightInd w:val="0"/>
        <w:spacing w:line="360" w:lineRule="auto"/>
        <w:jc w:val="left"/>
        <w:rPr>
          <w:rFonts w:ascii="宋体"/>
          <w:noProof/>
          <w:color w:val="000000"/>
        </w:rPr>
      </w:pPr>
      <w:r w:rsidRPr="007654DF">
        <w:rPr>
          <w:noProof/>
          <w:color w:val="000000"/>
        </w:rPr>
        <w:t>d)</w:t>
      </w:r>
      <w:r w:rsidRPr="000804FC">
        <w:rPr>
          <w:rFonts w:ascii="宋体" w:hAnsi="宋体" w:cs="宋体" w:hint="eastAsia"/>
          <w:noProof/>
          <w:color w:val="000000"/>
        </w:rPr>
        <w:t>生产过程质量管理制度及相应的考核办法；</w:t>
      </w:r>
    </w:p>
    <w:p w:rsidR="00164771" w:rsidRPr="000804FC" w:rsidRDefault="00164771" w:rsidP="00164771">
      <w:pPr>
        <w:autoSpaceDE w:val="0"/>
        <w:autoSpaceDN w:val="0"/>
        <w:adjustRightInd w:val="0"/>
        <w:spacing w:line="360" w:lineRule="auto"/>
        <w:jc w:val="left"/>
        <w:rPr>
          <w:rFonts w:ascii="宋体"/>
          <w:noProof/>
          <w:color w:val="000000"/>
        </w:rPr>
      </w:pPr>
      <w:r w:rsidRPr="007654DF">
        <w:rPr>
          <w:noProof/>
          <w:color w:val="000000"/>
        </w:rPr>
        <w:t>e)</w:t>
      </w:r>
      <w:r w:rsidRPr="000804FC">
        <w:rPr>
          <w:rFonts w:ascii="宋体" w:hAnsi="宋体" w:cs="宋体" w:hint="eastAsia"/>
          <w:noProof/>
          <w:color w:val="000000"/>
        </w:rPr>
        <w:t>产品检验制度和检测设备管理制度；</w:t>
      </w:r>
    </w:p>
    <w:p w:rsidR="00164771" w:rsidRPr="000804FC" w:rsidRDefault="00164771" w:rsidP="00164771">
      <w:pPr>
        <w:autoSpaceDE w:val="0"/>
        <w:autoSpaceDN w:val="0"/>
        <w:adjustRightInd w:val="0"/>
        <w:spacing w:line="360" w:lineRule="auto"/>
        <w:jc w:val="left"/>
        <w:rPr>
          <w:rFonts w:ascii="宋体"/>
          <w:noProof/>
          <w:color w:val="000000"/>
        </w:rPr>
      </w:pPr>
      <w:r w:rsidRPr="007654DF">
        <w:rPr>
          <w:noProof/>
          <w:color w:val="000000"/>
        </w:rPr>
        <w:t>f)</w:t>
      </w:r>
      <w:r w:rsidRPr="000804FC">
        <w:rPr>
          <w:rFonts w:ascii="宋体" w:hAnsi="宋体" w:cs="宋体" w:hint="eastAsia"/>
          <w:noProof/>
          <w:color w:val="000000"/>
        </w:rPr>
        <w:t>生产过程卫生控制管理制度；</w:t>
      </w:r>
    </w:p>
    <w:p w:rsidR="00164771" w:rsidRPr="000804FC" w:rsidRDefault="00164771" w:rsidP="00164771">
      <w:pPr>
        <w:autoSpaceDE w:val="0"/>
        <w:autoSpaceDN w:val="0"/>
        <w:adjustRightInd w:val="0"/>
        <w:spacing w:line="360" w:lineRule="auto"/>
        <w:jc w:val="left"/>
        <w:rPr>
          <w:rFonts w:ascii="宋体"/>
          <w:noProof/>
          <w:color w:val="000000"/>
        </w:rPr>
      </w:pPr>
      <w:r w:rsidRPr="007654DF">
        <w:rPr>
          <w:noProof/>
          <w:color w:val="000000"/>
        </w:rPr>
        <w:t>g)</w:t>
      </w:r>
      <w:r w:rsidRPr="000804FC">
        <w:rPr>
          <w:rFonts w:ascii="宋体" w:hAnsi="宋体" w:cs="宋体" w:hint="eastAsia"/>
          <w:noProof/>
          <w:color w:val="000000"/>
        </w:rPr>
        <w:t>仓储、运输管理制度；</w:t>
      </w:r>
    </w:p>
    <w:p w:rsidR="00164771" w:rsidRPr="000804FC" w:rsidRDefault="00164771" w:rsidP="00164771">
      <w:pPr>
        <w:autoSpaceDE w:val="0"/>
        <w:autoSpaceDN w:val="0"/>
        <w:adjustRightInd w:val="0"/>
        <w:spacing w:line="360" w:lineRule="auto"/>
        <w:jc w:val="left"/>
        <w:rPr>
          <w:rFonts w:ascii="宋体"/>
          <w:noProof/>
          <w:color w:val="000000"/>
        </w:rPr>
      </w:pPr>
      <w:r w:rsidRPr="007654DF">
        <w:rPr>
          <w:noProof/>
          <w:color w:val="000000"/>
        </w:rPr>
        <w:t>h)</w:t>
      </w:r>
      <w:r w:rsidRPr="000804FC">
        <w:rPr>
          <w:rFonts w:ascii="宋体" w:hAnsi="宋体" w:cs="宋体" w:hint="eastAsia"/>
          <w:noProof/>
          <w:color w:val="000000"/>
        </w:rPr>
        <w:t>从业人员健康管理制度及人员培训制度；</w:t>
      </w:r>
    </w:p>
    <w:p w:rsidR="00164771" w:rsidRPr="000804FC" w:rsidRDefault="00164771" w:rsidP="00164771">
      <w:pPr>
        <w:autoSpaceDE w:val="0"/>
        <w:autoSpaceDN w:val="0"/>
        <w:adjustRightInd w:val="0"/>
        <w:spacing w:line="360" w:lineRule="auto"/>
        <w:jc w:val="left"/>
        <w:rPr>
          <w:rFonts w:ascii="宋体"/>
          <w:noProof/>
          <w:color w:val="000000"/>
        </w:rPr>
      </w:pPr>
      <w:r w:rsidRPr="007654DF">
        <w:rPr>
          <w:noProof/>
          <w:color w:val="000000"/>
        </w:rPr>
        <w:t>i)</w:t>
      </w:r>
      <w:r w:rsidRPr="000804FC">
        <w:rPr>
          <w:rFonts w:ascii="宋体" w:hAnsi="宋体" w:cs="宋体" w:hint="eastAsia"/>
          <w:noProof/>
          <w:color w:val="000000"/>
        </w:rPr>
        <w:t>产品追溯和召回制度。</w:t>
      </w:r>
    </w:p>
    <w:p w:rsidR="00164771" w:rsidRPr="00815DF4" w:rsidRDefault="00164771" w:rsidP="00164771">
      <w:pPr>
        <w:pStyle w:val="a0"/>
        <w:numPr>
          <w:ilvl w:val="0"/>
          <w:numId w:val="0"/>
        </w:numPr>
        <w:spacing w:before="156" w:after="156" w:line="360" w:lineRule="auto"/>
        <w:jc w:val="left"/>
        <w:rPr>
          <w:rFonts w:hAnsi="宋体" w:cs="Times New Roman"/>
          <w:color w:val="000000"/>
        </w:rPr>
      </w:pPr>
      <w:r w:rsidRPr="000804FC">
        <w:rPr>
          <w:noProof/>
          <w:color w:val="000000"/>
        </w:rPr>
        <w:lastRenderedPageBreak/>
        <w:t xml:space="preserve">16 </w:t>
      </w:r>
      <w:r>
        <w:rPr>
          <w:noProof/>
          <w:color w:val="000000"/>
        </w:rPr>
        <w:t xml:space="preserve"> </w:t>
      </w:r>
      <w:r w:rsidRPr="000804FC">
        <w:rPr>
          <w:rFonts w:hint="eastAsia"/>
          <w:noProof/>
          <w:color w:val="000000"/>
        </w:rPr>
        <w:t>记录和文件管理</w:t>
      </w:r>
      <w:r w:rsidRPr="000804FC">
        <w:rPr>
          <w:noProof/>
          <w:color w:val="000000"/>
        </w:rPr>
        <w:t xml:space="preserve"> </w:t>
      </w:r>
    </w:p>
    <w:p w:rsidR="00164771" w:rsidRPr="000804FC" w:rsidRDefault="00164771" w:rsidP="00164771">
      <w:pPr>
        <w:pStyle w:val="a1"/>
        <w:numPr>
          <w:ilvl w:val="0"/>
          <w:numId w:val="0"/>
        </w:numPr>
        <w:spacing w:beforeLines="50" w:before="156" w:afterLines="50" w:after="156" w:line="360" w:lineRule="auto"/>
        <w:rPr>
          <w:rFonts w:ascii="宋体"/>
          <w:noProof/>
          <w:color w:val="000000"/>
        </w:rPr>
      </w:pPr>
      <w:r w:rsidRPr="007654DF">
        <w:rPr>
          <w:rFonts w:ascii="黑体" w:hAnsi="宋体" w:cs="黑体"/>
          <w:noProof/>
          <w:color w:val="000000"/>
        </w:rPr>
        <w:t>16.1</w:t>
      </w:r>
      <w:r w:rsidRPr="000804FC">
        <w:rPr>
          <w:rFonts w:ascii="宋体" w:hAnsi="宋体" w:cs="宋体"/>
          <w:noProof/>
          <w:color w:val="000000"/>
        </w:rPr>
        <w:t xml:space="preserve"> </w:t>
      </w:r>
      <w:r>
        <w:rPr>
          <w:rFonts w:ascii="宋体" w:hAnsi="宋体" w:cs="宋体"/>
          <w:noProof/>
          <w:color w:val="000000"/>
        </w:rPr>
        <w:t xml:space="preserve"> </w:t>
      </w:r>
      <w:r w:rsidRPr="000804FC">
        <w:rPr>
          <w:rFonts w:ascii="宋体" w:hAnsi="宋体" w:cs="黑体" w:hint="eastAsia"/>
          <w:noProof/>
          <w:color w:val="000000"/>
        </w:rPr>
        <w:t>记录管理</w:t>
      </w:r>
    </w:p>
    <w:p w:rsidR="00164771" w:rsidRPr="006913EF" w:rsidRDefault="00164771" w:rsidP="00164771">
      <w:pPr>
        <w:pStyle w:val="a1"/>
        <w:numPr>
          <w:ilvl w:val="0"/>
          <w:numId w:val="0"/>
        </w:numPr>
        <w:spacing w:line="360" w:lineRule="auto"/>
        <w:jc w:val="both"/>
        <w:rPr>
          <w:rFonts w:ascii="宋体" w:eastAsia="宋体" w:hAnsi="宋体" w:cs="宋体"/>
          <w:noProof/>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7654DF">
          <w:rPr>
            <w:rFonts w:ascii="黑体" w:hAnsi="宋体" w:cs="黑体"/>
            <w:noProof/>
            <w:color w:val="000000"/>
          </w:rPr>
          <w:t>16.1.1</w:t>
        </w:r>
      </w:smartTag>
      <w:r>
        <w:rPr>
          <w:rFonts w:ascii="黑体" w:hAnsi="宋体" w:cs="黑体"/>
          <w:noProof/>
          <w:color w:val="000000"/>
        </w:rPr>
        <w:t xml:space="preserve"> </w:t>
      </w:r>
      <w:r w:rsidRPr="000804FC">
        <w:rPr>
          <w:rFonts w:ascii="宋体" w:hAnsi="宋体" w:cs="宋体"/>
          <w:noProof/>
          <w:color w:val="000000"/>
        </w:rPr>
        <w:t xml:space="preserve"> </w:t>
      </w:r>
      <w:r w:rsidRPr="006913EF">
        <w:rPr>
          <w:rFonts w:ascii="宋体" w:eastAsia="宋体" w:hAnsi="宋体" w:cs="宋体" w:hint="eastAsia"/>
          <w:noProof/>
          <w:color w:val="000000"/>
          <w:kern w:val="2"/>
        </w:rPr>
        <w:t>应建立记录制度，对生产中采购、加工、贮存、检验、销售等环节详细记录。记录内容应完整、真实，确保对产品从原料采购到产品销售的所有环节都可进行有效追溯。</w:t>
      </w:r>
      <w:r w:rsidRPr="006913EF">
        <w:rPr>
          <w:rFonts w:ascii="宋体" w:eastAsia="宋体" w:hAnsi="宋体" w:cs="宋体"/>
          <w:noProof/>
          <w:color w:val="000000"/>
          <w:kern w:val="2"/>
        </w:rPr>
        <w:t xml:space="preserve"> </w:t>
      </w:r>
    </w:p>
    <w:p w:rsidR="00164771" w:rsidRPr="000804FC" w:rsidRDefault="00164771" w:rsidP="00164771">
      <w:pPr>
        <w:autoSpaceDE w:val="0"/>
        <w:autoSpaceDN w:val="0"/>
        <w:adjustRightInd w:val="0"/>
        <w:spacing w:line="360" w:lineRule="auto"/>
        <w:jc w:val="left"/>
        <w:rPr>
          <w:rFonts w:ascii="宋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7654DF">
          <w:rPr>
            <w:rFonts w:ascii="黑体" w:eastAsia="黑体" w:hAnsi="宋体" w:cs="黑体"/>
            <w:noProof/>
            <w:color w:val="000000"/>
          </w:rPr>
          <w:t>16.1.1</w:t>
        </w:r>
      </w:smartTag>
      <w:r w:rsidRPr="007654DF">
        <w:rPr>
          <w:rFonts w:ascii="黑体" w:eastAsia="黑体" w:hAnsi="宋体" w:cs="黑体"/>
          <w:noProof/>
          <w:color w:val="000000"/>
        </w:rPr>
        <w:t>.1</w:t>
      </w:r>
      <w:r>
        <w:rPr>
          <w:rFonts w:ascii="黑体" w:eastAsia="黑体" w:hAnsi="宋体" w:cs="黑体"/>
          <w:noProof/>
          <w:color w:val="000000"/>
        </w:rPr>
        <w:t xml:space="preserve"> </w:t>
      </w:r>
      <w:r w:rsidRPr="000804FC">
        <w:rPr>
          <w:rFonts w:ascii="宋体" w:hAnsi="宋体" w:cs="宋体"/>
          <w:noProof/>
          <w:color w:val="000000"/>
        </w:rPr>
        <w:t xml:space="preserve"> </w:t>
      </w:r>
      <w:r w:rsidRPr="000804FC">
        <w:rPr>
          <w:rFonts w:ascii="宋体" w:hAnsi="宋体" w:cs="宋体" w:hint="eastAsia"/>
          <w:noProof/>
          <w:color w:val="000000"/>
        </w:rPr>
        <w:t>应如实记录原料、食品添加剂和包装材料等食品相关产品的名称、规格、数量、供货者名称及联系方式、进货日期等内容。</w:t>
      </w:r>
      <w:r w:rsidRPr="000804FC">
        <w:rPr>
          <w:rFonts w:ascii="宋体" w:hAnsi="宋体" w:cs="宋体"/>
          <w:noProof/>
          <w:color w:val="000000"/>
        </w:rPr>
        <w:t xml:space="preserve"> </w:t>
      </w:r>
    </w:p>
    <w:p w:rsidR="00164771" w:rsidRPr="006913EF" w:rsidRDefault="00164771" w:rsidP="00164771">
      <w:pPr>
        <w:autoSpaceDE w:val="0"/>
        <w:autoSpaceDN w:val="0"/>
        <w:adjustRightInd w:val="0"/>
        <w:spacing w:line="360" w:lineRule="auto"/>
        <w:jc w:val="left"/>
        <w:rPr>
          <w:rFonts w:ascii="宋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FB3892">
          <w:rPr>
            <w:rFonts w:ascii="黑体" w:eastAsia="黑体" w:hAnsi="宋体" w:cs="黑体"/>
            <w:noProof/>
            <w:color w:val="000000"/>
          </w:rPr>
          <w:t>16.1.1</w:t>
        </w:r>
      </w:smartTag>
      <w:r w:rsidRPr="00FB3892">
        <w:rPr>
          <w:rFonts w:ascii="黑体" w:eastAsia="黑体" w:hAnsi="宋体" w:cs="黑体"/>
          <w:noProof/>
          <w:color w:val="000000"/>
        </w:rPr>
        <w:t>.2</w:t>
      </w:r>
      <w:r>
        <w:rPr>
          <w:rFonts w:ascii="黑体" w:eastAsia="黑体" w:hAnsi="宋体" w:cs="黑体"/>
          <w:noProof/>
          <w:color w:val="000000"/>
        </w:rPr>
        <w:t xml:space="preserve"> </w:t>
      </w:r>
      <w:r w:rsidRPr="000804FC">
        <w:rPr>
          <w:rFonts w:ascii="宋体" w:hAnsi="宋体" w:cs="宋体"/>
          <w:noProof/>
          <w:color w:val="000000"/>
        </w:rPr>
        <w:t xml:space="preserve"> </w:t>
      </w:r>
      <w:r w:rsidRPr="000804FC">
        <w:rPr>
          <w:rFonts w:ascii="宋体" w:hAnsi="宋体" w:cs="宋体" w:hint="eastAsia"/>
          <w:noProof/>
          <w:color w:val="000000"/>
        </w:rPr>
        <w:t>应如实记录加工过程（包括工艺参数、环境监测等）、产品贮存情况及产品的检验批号、检验日期、检验人员、检验方法、检验结果等内容。</w:t>
      </w:r>
      <w:r w:rsidRPr="000804FC">
        <w:rPr>
          <w:rFonts w:ascii="宋体" w:hAnsi="宋体" w:cs="宋体"/>
          <w:noProof/>
          <w:color w:val="000000"/>
        </w:rPr>
        <w:t xml:space="preserve"> </w:t>
      </w:r>
    </w:p>
    <w:p w:rsidR="00164771" w:rsidRPr="006913EF" w:rsidRDefault="00164771" w:rsidP="00164771">
      <w:pPr>
        <w:autoSpaceDE w:val="0"/>
        <w:autoSpaceDN w:val="0"/>
        <w:adjustRightInd w:val="0"/>
        <w:spacing w:line="360" w:lineRule="auto"/>
        <w:jc w:val="left"/>
        <w:rPr>
          <w:rFonts w:ascii="宋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FB3892">
          <w:rPr>
            <w:rFonts w:ascii="黑体" w:eastAsia="黑体" w:hAnsi="宋体" w:cs="黑体"/>
            <w:noProof/>
            <w:color w:val="000000"/>
          </w:rPr>
          <w:t>16.1.1</w:t>
        </w:r>
      </w:smartTag>
      <w:r w:rsidRPr="00FB3892">
        <w:rPr>
          <w:rFonts w:ascii="黑体" w:eastAsia="黑体" w:hAnsi="宋体" w:cs="黑体"/>
          <w:noProof/>
          <w:color w:val="000000"/>
        </w:rPr>
        <w:t>.3</w:t>
      </w:r>
      <w:r w:rsidRPr="000804FC">
        <w:rPr>
          <w:rFonts w:ascii="宋体" w:hAnsi="宋体" w:cs="宋体"/>
          <w:noProof/>
          <w:color w:val="000000"/>
        </w:rPr>
        <w:t xml:space="preserve"> </w:t>
      </w:r>
      <w:r>
        <w:rPr>
          <w:rFonts w:ascii="宋体" w:hAnsi="宋体" w:cs="宋体"/>
          <w:noProof/>
          <w:color w:val="000000"/>
        </w:rPr>
        <w:t xml:space="preserve"> </w:t>
      </w:r>
      <w:r w:rsidRPr="000804FC">
        <w:rPr>
          <w:rFonts w:ascii="宋体" w:hAnsi="宋体" w:cs="宋体" w:hint="eastAsia"/>
          <w:noProof/>
          <w:color w:val="000000"/>
        </w:rPr>
        <w:t>应如实记录出厂产品的名称、规格、数量、生产日期、生产批号、购货者名称及联系方式、检验合格单、销售日期等内容。</w:t>
      </w:r>
    </w:p>
    <w:p w:rsidR="00164771" w:rsidRPr="006913EF" w:rsidRDefault="00164771" w:rsidP="00164771">
      <w:pPr>
        <w:autoSpaceDE w:val="0"/>
        <w:autoSpaceDN w:val="0"/>
        <w:adjustRightInd w:val="0"/>
        <w:spacing w:line="360" w:lineRule="auto"/>
        <w:jc w:val="left"/>
        <w:rPr>
          <w:rFonts w:ascii="宋体"/>
          <w:noProof/>
          <w:color w:val="000000"/>
        </w:rPr>
      </w:pPr>
      <w:smartTag w:uri="urn:schemas-microsoft-com:office:smarttags" w:element="chsdate">
        <w:smartTagPr>
          <w:attr w:name="IsROCDate" w:val="False"/>
          <w:attr w:name="IsLunarDate" w:val="False"/>
          <w:attr w:name="Day" w:val="30"/>
          <w:attr w:name="Month" w:val="12"/>
          <w:attr w:name="Year" w:val="1899"/>
        </w:smartTagPr>
        <w:r w:rsidRPr="00FB3892">
          <w:rPr>
            <w:rFonts w:ascii="黑体" w:eastAsia="黑体" w:hAnsi="宋体" w:cs="黑体"/>
            <w:noProof/>
            <w:color w:val="000000"/>
          </w:rPr>
          <w:t>16.1.1</w:t>
        </w:r>
      </w:smartTag>
      <w:r w:rsidRPr="00FB3892">
        <w:rPr>
          <w:rFonts w:ascii="黑体" w:eastAsia="黑体" w:hAnsi="宋体" w:cs="黑体"/>
          <w:noProof/>
          <w:color w:val="000000"/>
        </w:rPr>
        <w:t>.4</w:t>
      </w:r>
      <w:r>
        <w:rPr>
          <w:rFonts w:ascii="黑体" w:eastAsia="黑体" w:hAnsi="宋体" w:cs="黑体"/>
          <w:noProof/>
          <w:color w:val="000000"/>
        </w:rPr>
        <w:t xml:space="preserve"> </w:t>
      </w:r>
      <w:r w:rsidRPr="000804FC">
        <w:rPr>
          <w:rFonts w:ascii="宋体" w:hAnsi="宋体" w:cs="宋体"/>
          <w:noProof/>
          <w:color w:val="000000"/>
        </w:rPr>
        <w:t xml:space="preserve"> </w:t>
      </w:r>
      <w:r w:rsidRPr="000804FC">
        <w:rPr>
          <w:rFonts w:ascii="宋体" w:hAnsi="宋体" w:cs="宋体" w:hint="eastAsia"/>
          <w:noProof/>
          <w:color w:val="000000"/>
        </w:rPr>
        <w:t>应如实记录发生召回的产品名称、批次、规格、数量、发生召回的原因及后续整改方案等内容。</w:t>
      </w:r>
      <w:r w:rsidRPr="000804FC">
        <w:rPr>
          <w:rFonts w:ascii="宋体" w:hAnsi="宋体" w:cs="宋体"/>
          <w:noProof/>
          <w:color w:val="000000"/>
        </w:rPr>
        <w:t xml:space="preserve"> </w:t>
      </w:r>
    </w:p>
    <w:p w:rsidR="00164771" w:rsidRPr="006913EF" w:rsidRDefault="00164771" w:rsidP="00164771">
      <w:pPr>
        <w:pStyle w:val="a1"/>
        <w:numPr>
          <w:ilvl w:val="0"/>
          <w:numId w:val="0"/>
        </w:numPr>
        <w:spacing w:line="360" w:lineRule="auto"/>
        <w:jc w:val="both"/>
        <w:rPr>
          <w:rFonts w:ascii="宋体" w:eastAsia="宋体" w:hAnsi="宋体" w:cs="宋体"/>
          <w:noProof/>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B3892">
          <w:rPr>
            <w:rFonts w:ascii="黑体" w:hAnsi="宋体" w:cs="黑体"/>
            <w:noProof/>
            <w:color w:val="000000"/>
          </w:rPr>
          <w:t>16.1.2</w:t>
        </w:r>
      </w:smartTag>
      <w:r>
        <w:rPr>
          <w:rFonts w:ascii="黑体" w:hAnsi="宋体" w:cs="黑体"/>
          <w:noProof/>
          <w:color w:val="000000"/>
        </w:rPr>
        <w:t xml:space="preserve">  </w:t>
      </w:r>
      <w:r w:rsidRPr="006913EF">
        <w:rPr>
          <w:rFonts w:ascii="宋体" w:eastAsia="宋体" w:hAnsi="宋体" w:cs="宋体" w:hint="eastAsia"/>
          <w:noProof/>
          <w:color w:val="000000"/>
          <w:kern w:val="2"/>
        </w:rPr>
        <w:t>原料、食品添加剂和包装材料等食品相关产品进货查验记录、产品出厂检验记录应由记录和审核人员复核签名，记录内容应完整。保存期限不得少于</w:t>
      </w:r>
      <w:r w:rsidRPr="0024556E">
        <w:rPr>
          <w:rFonts w:eastAsia="宋体"/>
          <w:noProof/>
          <w:color w:val="000000"/>
          <w:kern w:val="2"/>
        </w:rPr>
        <w:t>2</w:t>
      </w:r>
      <w:r w:rsidRPr="006913EF">
        <w:rPr>
          <w:rFonts w:ascii="宋体" w:eastAsia="宋体" w:hAnsi="宋体" w:cs="宋体" w:hint="eastAsia"/>
          <w:noProof/>
          <w:color w:val="000000"/>
          <w:kern w:val="2"/>
        </w:rPr>
        <w:t>年。</w:t>
      </w:r>
      <w:r w:rsidRPr="006913EF">
        <w:rPr>
          <w:rFonts w:ascii="宋体" w:eastAsia="宋体" w:hAnsi="宋体" w:cs="宋体"/>
          <w:noProof/>
          <w:color w:val="000000"/>
          <w:kern w:val="2"/>
        </w:rPr>
        <w:t xml:space="preserve"> </w:t>
      </w:r>
    </w:p>
    <w:p w:rsidR="00164771" w:rsidRPr="0041634B" w:rsidRDefault="00164771" w:rsidP="00164771">
      <w:pPr>
        <w:pStyle w:val="a1"/>
        <w:numPr>
          <w:ilvl w:val="0"/>
          <w:numId w:val="0"/>
        </w:numPr>
        <w:spacing w:line="360" w:lineRule="auto"/>
        <w:jc w:val="both"/>
        <w:rPr>
          <w:rFonts w:ascii="宋体" w:eastAsia="宋体" w:hAnsi="宋体"/>
          <w:color w:val="000000"/>
          <w:kern w:val="2"/>
        </w:rPr>
      </w:pPr>
      <w:smartTag w:uri="urn:schemas-microsoft-com:office:smarttags" w:element="chsdate">
        <w:smartTagPr>
          <w:attr w:name="IsROCDate" w:val="False"/>
          <w:attr w:name="IsLunarDate" w:val="False"/>
          <w:attr w:name="Day" w:val="30"/>
          <w:attr w:name="Month" w:val="12"/>
          <w:attr w:name="Year" w:val="1899"/>
        </w:smartTagPr>
        <w:r w:rsidRPr="00FB3892">
          <w:rPr>
            <w:rFonts w:ascii="黑体" w:hAnsi="宋体" w:cs="黑体"/>
            <w:noProof/>
            <w:color w:val="000000"/>
          </w:rPr>
          <w:t>16.1.3</w:t>
        </w:r>
      </w:smartTag>
      <w:r>
        <w:rPr>
          <w:rFonts w:ascii="黑体" w:hAnsi="宋体" w:cs="黑体"/>
          <w:noProof/>
          <w:color w:val="000000"/>
        </w:rPr>
        <w:t xml:space="preserve">  </w:t>
      </w:r>
      <w:r w:rsidRPr="006913EF">
        <w:rPr>
          <w:rFonts w:ascii="宋体" w:eastAsia="宋体" w:hAnsi="宋体" w:cs="宋体" w:hint="eastAsia"/>
          <w:noProof/>
          <w:color w:val="000000"/>
          <w:kern w:val="2"/>
        </w:rPr>
        <w:t>应建立客户投诉处理机制。对客户提出的书面或口头意见、投诉，企业相关管理部门应作记录并查找原因，妥善处理。</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FB3892">
        <w:rPr>
          <w:rFonts w:ascii="黑体" w:hAnsi="宋体" w:cs="黑体"/>
          <w:noProof/>
          <w:color w:val="000000"/>
        </w:rPr>
        <w:t>16.2</w:t>
      </w:r>
      <w:r>
        <w:rPr>
          <w:rFonts w:ascii="黑体" w:hAnsi="宋体" w:cs="黑体"/>
          <w:noProof/>
          <w:color w:val="000000"/>
        </w:rPr>
        <w:t xml:space="preserve">  </w:t>
      </w:r>
      <w:r w:rsidRPr="006913EF">
        <w:rPr>
          <w:rFonts w:ascii="宋体" w:eastAsia="宋体" w:hAnsi="宋体" w:cs="宋体" w:hint="eastAsia"/>
          <w:noProof/>
          <w:color w:val="000000"/>
          <w:kern w:val="2"/>
        </w:rPr>
        <w:t>应建立文件的管理制度，对文件进行有效管理，确保各相关场所使用的文件均为有效版本。</w:t>
      </w:r>
    </w:p>
    <w:p w:rsidR="00164771" w:rsidRPr="00612D87" w:rsidRDefault="00164771" w:rsidP="00164771">
      <w:pPr>
        <w:pStyle w:val="a1"/>
        <w:numPr>
          <w:ilvl w:val="0"/>
          <w:numId w:val="0"/>
        </w:numPr>
        <w:spacing w:beforeLines="50" w:before="156" w:afterLines="50" w:after="156" w:line="360" w:lineRule="auto"/>
        <w:rPr>
          <w:rFonts w:ascii="黑体" w:hAnsi="宋体"/>
          <w:noProof/>
          <w:color w:val="000000"/>
        </w:rPr>
      </w:pPr>
      <w:r w:rsidRPr="00FB3892">
        <w:rPr>
          <w:rFonts w:ascii="黑体" w:hAnsi="宋体" w:cs="黑体"/>
          <w:noProof/>
          <w:color w:val="000000"/>
        </w:rPr>
        <w:t>16.3</w:t>
      </w:r>
      <w:r>
        <w:rPr>
          <w:rFonts w:ascii="黑体" w:hAnsi="宋体" w:cs="黑体"/>
          <w:noProof/>
          <w:color w:val="000000"/>
        </w:rPr>
        <w:t xml:space="preserve">  </w:t>
      </w:r>
      <w:r w:rsidRPr="000804FC">
        <w:rPr>
          <w:rFonts w:ascii="宋体" w:hAnsi="宋体" w:cs="宋体"/>
          <w:noProof/>
          <w:color w:val="000000"/>
        </w:rPr>
        <w:t xml:space="preserve"> </w:t>
      </w:r>
      <w:r w:rsidRPr="006913EF">
        <w:rPr>
          <w:rFonts w:ascii="宋体" w:eastAsia="宋体" w:hAnsi="宋体" w:cs="宋体" w:hint="eastAsia"/>
          <w:noProof/>
          <w:color w:val="000000"/>
          <w:kern w:val="2"/>
        </w:rPr>
        <w:t>鼓励采用先进技术手段（如电子计算机信息系统），进行记录和文件管理。</w:t>
      </w:r>
    </w:p>
    <w:p w:rsidR="00164771" w:rsidRPr="000804FC" w:rsidRDefault="00164771" w:rsidP="00164771">
      <w:pPr>
        <w:autoSpaceDE w:val="0"/>
        <w:autoSpaceDN w:val="0"/>
        <w:adjustRightInd w:val="0"/>
        <w:snapToGrid w:val="0"/>
        <w:spacing w:line="360" w:lineRule="auto"/>
        <w:ind w:firstLineChars="200" w:firstLine="420"/>
        <w:jc w:val="left"/>
        <w:rPr>
          <w:rFonts w:ascii="宋体"/>
          <w:noProof/>
          <w:color w:val="000000"/>
        </w:rPr>
      </w:pPr>
    </w:p>
    <w:p w:rsidR="00164771" w:rsidRPr="000804FC" w:rsidRDefault="00164771" w:rsidP="00164771">
      <w:pPr>
        <w:autoSpaceDE w:val="0"/>
        <w:autoSpaceDN w:val="0"/>
        <w:adjustRightInd w:val="0"/>
        <w:snapToGrid w:val="0"/>
        <w:spacing w:line="320" w:lineRule="exact"/>
        <w:ind w:firstLineChars="200" w:firstLine="420"/>
        <w:jc w:val="left"/>
        <w:rPr>
          <w:rFonts w:ascii="宋体"/>
          <w:noProof/>
          <w:color w:val="000000"/>
        </w:rPr>
      </w:pPr>
    </w:p>
    <w:p w:rsidR="00164771" w:rsidRPr="000804FC" w:rsidRDefault="00164771" w:rsidP="00164771">
      <w:pPr>
        <w:autoSpaceDE w:val="0"/>
        <w:autoSpaceDN w:val="0"/>
        <w:adjustRightInd w:val="0"/>
        <w:snapToGrid w:val="0"/>
        <w:spacing w:line="320" w:lineRule="exact"/>
        <w:ind w:firstLineChars="200" w:firstLine="420"/>
        <w:jc w:val="left"/>
        <w:rPr>
          <w:rFonts w:ascii="宋体"/>
          <w:noProof/>
          <w:color w:val="000000"/>
        </w:rPr>
      </w:pPr>
    </w:p>
    <w:p w:rsidR="00164771" w:rsidRPr="000804FC" w:rsidRDefault="00164771" w:rsidP="00164771">
      <w:pPr>
        <w:autoSpaceDE w:val="0"/>
        <w:autoSpaceDN w:val="0"/>
        <w:adjustRightInd w:val="0"/>
        <w:snapToGrid w:val="0"/>
        <w:spacing w:line="320" w:lineRule="exact"/>
        <w:ind w:firstLineChars="200" w:firstLine="420"/>
        <w:jc w:val="left"/>
        <w:rPr>
          <w:rFonts w:ascii="宋体"/>
          <w:noProof/>
          <w:color w:val="000000"/>
        </w:rPr>
      </w:pPr>
    </w:p>
    <w:p w:rsidR="00164771" w:rsidRDefault="00164771" w:rsidP="00164771">
      <w:pPr>
        <w:spacing w:line="360" w:lineRule="exact"/>
        <w:rPr>
          <w:rFonts w:ascii="宋体"/>
          <w:color w:val="000000"/>
        </w:rPr>
      </w:pPr>
    </w:p>
    <w:p w:rsidR="00164771" w:rsidRDefault="00164771" w:rsidP="00164771">
      <w:pPr>
        <w:spacing w:line="360" w:lineRule="exact"/>
        <w:rPr>
          <w:rFonts w:ascii="宋体"/>
          <w:color w:val="000000"/>
        </w:rPr>
      </w:pPr>
    </w:p>
    <w:p w:rsidR="00164771" w:rsidRDefault="00164771" w:rsidP="00164771">
      <w:pPr>
        <w:spacing w:line="360" w:lineRule="exact"/>
        <w:rPr>
          <w:rFonts w:ascii="宋体" w:hint="eastAsia"/>
          <w:color w:val="000000"/>
        </w:rPr>
      </w:pPr>
    </w:p>
    <w:p w:rsidR="00164771" w:rsidRDefault="00164771" w:rsidP="00164771">
      <w:pPr>
        <w:spacing w:line="360" w:lineRule="exact"/>
        <w:rPr>
          <w:rFonts w:ascii="宋体" w:hint="eastAsia"/>
          <w:color w:val="000000"/>
        </w:rPr>
      </w:pPr>
    </w:p>
    <w:p w:rsidR="00164771" w:rsidRPr="000804FC" w:rsidRDefault="00164771" w:rsidP="00164771">
      <w:pPr>
        <w:spacing w:line="360" w:lineRule="exact"/>
        <w:rPr>
          <w:rFonts w:ascii="宋体"/>
          <w:color w:val="000000"/>
        </w:rPr>
      </w:pPr>
    </w:p>
    <w:p w:rsidR="00164771" w:rsidRPr="000804FC" w:rsidRDefault="00164771" w:rsidP="00164771">
      <w:pPr>
        <w:spacing w:line="360" w:lineRule="exact"/>
        <w:rPr>
          <w:rFonts w:ascii="宋体"/>
          <w:color w:val="000000"/>
        </w:rPr>
      </w:pPr>
    </w:p>
    <w:p w:rsidR="00164771" w:rsidRDefault="00164771" w:rsidP="00164771">
      <w:pPr>
        <w:spacing w:line="360" w:lineRule="exact"/>
        <w:rPr>
          <w:rFonts w:ascii="宋体"/>
          <w:color w:val="000000"/>
        </w:rPr>
      </w:pPr>
    </w:p>
    <w:p w:rsidR="00164771" w:rsidRPr="000804FC" w:rsidRDefault="00164771" w:rsidP="00164771">
      <w:pPr>
        <w:autoSpaceDE w:val="0"/>
        <w:autoSpaceDN w:val="0"/>
        <w:adjustRightInd w:val="0"/>
        <w:spacing w:beforeLines="50" w:before="156" w:afterLines="50" w:after="156"/>
        <w:jc w:val="center"/>
        <w:rPr>
          <w:rFonts w:ascii="黑体" w:eastAsia="黑体" w:cs="黑体"/>
          <w:noProof/>
          <w:color w:val="000000"/>
          <w:kern w:val="0"/>
        </w:rPr>
      </w:pPr>
      <w:r w:rsidRPr="000804FC">
        <w:rPr>
          <w:rFonts w:ascii="黑体" w:eastAsia="黑体" w:cs="黑体" w:hint="eastAsia"/>
          <w:noProof/>
          <w:color w:val="000000"/>
          <w:kern w:val="0"/>
        </w:rPr>
        <w:lastRenderedPageBreak/>
        <w:t>附录</w:t>
      </w:r>
      <w:r w:rsidRPr="000804FC">
        <w:rPr>
          <w:rFonts w:ascii="黑体" w:eastAsia="黑体" w:cs="黑体"/>
          <w:noProof/>
          <w:color w:val="000000"/>
          <w:kern w:val="0"/>
        </w:rPr>
        <w:t>A</w:t>
      </w:r>
    </w:p>
    <w:p w:rsidR="00164771" w:rsidRPr="000804FC" w:rsidRDefault="00164771" w:rsidP="00164771">
      <w:pPr>
        <w:autoSpaceDE w:val="0"/>
        <w:autoSpaceDN w:val="0"/>
        <w:adjustRightInd w:val="0"/>
        <w:spacing w:beforeLines="50" w:before="156" w:afterLines="50" w:after="156"/>
        <w:jc w:val="center"/>
        <w:rPr>
          <w:rFonts w:ascii="黑体" w:eastAsia="黑体"/>
          <w:noProof/>
          <w:color w:val="000000"/>
          <w:kern w:val="0"/>
        </w:rPr>
      </w:pPr>
      <w:r w:rsidRPr="000804FC">
        <w:rPr>
          <w:rFonts w:ascii="黑体" w:eastAsia="黑体" w:cs="黑体" w:hint="eastAsia"/>
          <w:noProof/>
          <w:color w:val="000000"/>
          <w:kern w:val="0"/>
        </w:rPr>
        <w:t>工业化豆芽生产关键控制点</w:t>
      </w:r>
    </w:p>
    <w:p w:rsidR="00164771" w:rsidRPr="000804FC" w:rsidRDefault="00164771" w:rsidP="00164771">
      <w:pPr>
        <w:autoSpaceDE w:val="0"/>
        <w:autoSpaceDN w:val="0"/>
        <w:adjustRightInd w:val="0"/>
        <w:spacing w:line="320" w:lineRule="exact"/>
        <w:jc w:val="left"/>
        <w:rPr>
          <w:rFonts w:ascii="宋体"/>
          <w:noProof/>
          <w:color w:val="000000"/>
        </w:rPr>
      </w:pPr>
      <w:r w:rsidRPr="000804FC">
        <w:rPr>
          <w:rFonts w:ascii="宋体" w:hAnsi="宋体" w:cs="宋体" w:hint="eastAsia"/>
          <w:noProof/>
          <w:color w:val="000000"/>
        </w:rPr>
        <w:t>工业化豆芽生产关键控制点按表</w:t>
      </w:r>
      <w:r w:rsidRPr="00E20AC6">
        <w:rPr>
          <w:noProof/>
          <w:color w:val="000000"/>
        </w:rPr>
        <w:t>A.1</w:t>
      </w:r>
      <w:r w:rsidRPr="000804FC">
        <w:rPr>
          <w:rFonts w:ascii="宋体" w:hAnsi="宋体" w:cs="宋体"/>
          <w:noProof/>
          <w:color w:val="000000"/>
        </w:rPr>
        <w:t xml:space="preserve"> </w:t>
      </w:r>
      <w:r w:rsidRPr="000804FC">
        <w:rPr>
          <w:rFonts w:ascii="宋体" w:hAnsi="宋体" w:cs="宋体" w:hint="eastAsia"/>
          <w:noProof/>
          <w:color w:val="000000"/>
        </w:rPr>
        <w:t>执行。</w:t>
      </w:r>
    </w:p>
    <w:p w:rsidR="00164771" w:rsidRPr="000804FC" w:rsidRDefault="00164771" w:rsidP="00164771">
      <w:pPr>
        <w:autoSpaceDE w:val="0"/>
        <w:autoSpaceDN w:val="0"/>
        <w:adjustRightInd w:val="0"/>
        <w:spacing w:beforeLines="50" w:before="156" w:afterLines="50" w:after="156"/>
        <w:jc w:val="center"/>
        <w:rPr>
          <w:rFonts w:ascii="黑体" w:eastAsia="黑体"/>
          <w:noProof/>
          <w:color w:val="000000"/>
          <w:kern w:val="0"/>
        </w:rPr>
      </w:pPr>
      <w:r w:rsidRPr="000804FC">
        <w:rPr>
          <w:rFonts w:ascii="黑体" w:eastAsia="黑体" w:cs="黑体" w:hint="eastAsia"/>
          <w:noProof/>
          <w:color w:val="000000"/>
          <w:kern w:val="0"/>
        </w:rPr>
        <w:t>表</w:t>
      </w:r>
      <w:r w:rsidRPr="000804FC">
        <w:rPr>
          <w:rFonts w:ascii="黑体" w:eastAsia="黑体" w:cs="黑体"/>
          <w:noProof/>
          <w:color w:val="000000"/>
          <w:kern w:val="0"/>
        </w:rPr>
        <w:t xml:space="preserve">A.1 </w:t>
      </w:r>
      <w:r w:rsidRPr="000804FC">
        <w:rPr>
          <w:rFonts w:ascii="黑体" w:eastAsia="黑体" w:cs="黑体" w:hint="eastAsia"/>
          <w:noProof/>
          <w:color w:val="000000"/>
          <w:kern w:val="0"/>
        </w:rPr>
        <w:t>工业化豆芽生产关键控制点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5"/>
        <w:gridCol w:w="2132"/>
        <w:gridCol w:w="5265"/>
      </w:tblGrid>
      <w:tr w:rsidR="00164771" w:rsidRPr="000804FC" w:rsidTr="000D55CA">
        <w:trPr>
          <w:trHeight w:val="901"/>
        </w:trPr>
        <w:tc>
          <w:tcPr>
            <w:tcW w:w="1215"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序号</w:t>
            </w:r>
          </w:p>
        </w:tc>
        <w:tc>
          <w:tcPr>
            <w:tcW w:w="2347"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工艺名称</w:t>
            </w:r>
          </w:p>
        </w:tc>
        <w:tc>
          <w:tcPr>
            <w:tcW w:w="5846"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关键控制点</w:t>
            </w:r>
          </w:p>
        </w:tc>
      </w:tr>
      <w:tr w:rsidR="00164771" w:rsidRPr="000804FC" w:rsidTr="000D55CA">
        <w:trPr>
          <w:trHeight w:val="901"/>
        </w:trPr>
        <w:tc>
          <w:tcPr>
            <w:tcW w:w="1215"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noProof/>
                <w:color w:val="000000"/>
                <w:sz w:val="18"/>
                <w:szCs w:val="18"/>
              </w:rPr>
              <w:t>1</w:t>
            </w:r>
          </w:p>
        </w:tc>
        <w:tc>
          <w:tcPr>
            <w:tcW w:w="2347"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洗豆</w:t>
            </w:r>
          </w:p>
        </w:tc>
        <w:tc>
          <w:tcPr>
            <w:tcW w:w="5846"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用清水清洗原料豆，应洗净泥沙、去除杂质</w:t>
            </w:r>
          </w:p>
        </w:tc>
      </w:tr>
      <w:tr w:rsidR="00164771" w:rsidRPr="000804FC" w:rsidTr="000D55CA">
        <w:trPr>
          <w:trHeight w:val="955"/>
        </w:trPr>
        <w:tc>
          <w:tcPr>
            <w:tcW w:w="1215"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noProof/>
                <w:color w:val="000000"/>
                <w:sz w:val="18"/>
                <w:szCs w:val="18"/>
              </w:rPr>
              <w:t>2</w:t>
            </w:r>
          </w:p>
        </w:tc>
        <w:tc>
          <w:tcPr>
            <w:tcW w:w="2347"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杀菌</w:t>
            </w:r>
          </w:p>
        </w:tc>
        <w:tc>
          <w:tcPr>
            <w:tcW w:w="5846"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杀菌剂应控制杀菌剂品种、浓度、时间、温度热力学杀菌应控制杀菌时间、温度</w:t>
            </w:r>
          </w:p>
        </w:tc>
      </w:tr>
      <w:tr w:rsidR="00164771" w:rsidRPr="000804FC" w:rsidTr="000D55CA">
        <w:trPr>
          <w:trHeight w:val="901"/>
        </w:trPr>
        <w:tc>
          <w:tcPr>
            <w:tcW w:w="1215"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noProof/>
                <w:color w:val="000000"/>
                <w:sz w:val="18"/>
                <w:szCs w:val="18"/>
              </w:rPr>
              <w:t>3</w:t>
            </w:r>
          </w:p>
        </w:tc>
        <w:tc>
          <w:tcPr>
            <w:tcW w:w="2347"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浸泡</w:t>
            </w:r>
          </w:p>
        </w:tc>
        <w:tc>
          <w:tcPr>
            <w:tcW w:w="5846"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用水量、用水温度和时间控制</w:t>
            </w:r>
          </w:p>
        </w:tc>
      </w:tr>
      <w:tr w:rsidR="00164771" w:rsidRPr="000804FC" w:rsidTr="000D55CA">
        <w:trPr>
          <w:trHeight w:val="851"/>
        </w:trPr>
        <w:tc>
          <w:tcPr>
            <w:tcW w:w="1215"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noProof/>
                <w:color w:val="000000"/>
                <w:sz w:val="18"/>
                <w:szCs w:val="18"/>
              </w:rPr>
              <w:t>4</w:t>
            </w:r>
          </w:p>
        </w:tc>
        <w:tc>
          <w:tcPr>
            <w:tcW w:w="2347"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机械控温培育</w:t>
            </w:r>
          </w:p>
        </w:tc>
        <w:tc>
          <w:tcPr>
            <w:tcW w:w="5846"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培育温度、相对湿度</w:t>
            </w:r>
          </w:p>
        </w:tc>
      </w:tr>
      <w:tr w:rsidR="00164771" w:rsidRPr="000804FC" w:rsidTr="000D55CA">
        <w:trPr>
          <w:trHeight w:val="901"/>
        </w:trPr>
        <w:tc>
          <w:tcPr>
            <w:tcW w:w="1215"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noProof/>
                <w:color w:val="000000"/>
                <w:sz w:val="18"/>
                <w:szCs w:val="18"/>
              </w:rPr>
              <w:t>5</w:t>
            </w:r>
          </w:p>
        </w:tc>
        <w:tc>
          <w:tcPr>
            <w:tcW w:w="2347"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包装</w:t>
            </w:r>
          </w:p>
        </w:tc>
        <w:tc>
          <w:tcPr>
            <w:tcW w:w="5846"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净含量控制</w:t>
            </w:r>
          </w:p>
        </w:tc>
      </w:tr>
      <w:tr w:rsidR="00164771" w:rsidRPr="000804FC" w:rsidTr="000D55CA">
        <w:trPr>
          <w:trHeight w:val="901"/>
        </w:trPr>
        <w:tc>
          <w:tcPr>
            <w:tcW w:w="1215"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noProof/>
                <w:color w:val="000000"/>
                <w:sz w:val="18"/>
                <w:szCs w:val="18"/>
              </w:rPr>
              <w:t>6</w:t>
            </w:r>
          </w:p>
        </w:tc>
        <w:tc>
          <w:tcPr>
            <w:tcW w:w="2347"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贮存</w:t>
            </w:r>
          </w:p>
        </w:tc>
        <w:tc>
          <w:tcPr>
            <w:tcW w:w="5846"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贮存温度控制</w:t>
            </w:r>
          </w:p>
        </w:tc>
      </w:tr>
      <w:tr w:rsidR="00164771" w:rsidRPr="000804FC" w:rsidTr="000D55CA">
        <w:trPr>
          <w:trHeight w:val="951"/>
        </w:trPr>
        <w:tc>
          <w:tcPr>
            <w:tcW w:w="1215"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noProof/>
                <w:color w:val="000000"/>
                <w:sz w:val="18"/>
                <w:szCs w:val="18"/>
              </w:rPr>
              <w:t>7</w:t>
            </w:r>
          </w:p>
        </w:tc>
        <w:tc>
          <w:tcPr>
            <w:tcW w:w="2347"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运输</w:t>
            </w:r>
          </w:p>
        </w:tc>
        <w:tc>
          <w:tcPr>
            <w:tcW w:w="5846" w:type="dxa"/>
            <w:vAlign w:val="center"/>
          </w:tcPr>
          <w:p w:rsidR="00164771" w:rsidRPr="000804FC" w:rsidRDefault="00164771" w:rsidP="000D55CA">
            <w:pPr>
              <w:autoSpaceDE w:val="0"/>
              <w:autoSpaceDN w:val="0"/>
              <w:adjustRightInd w:val="0"/>
              <w:rPr>
                <w:rFonts w:ascii="宋体"/>
                <w:noProof/>
                <w:color w:val="000000"/>
                <w:sz w:val="18"/>
                <w:szCs w:val="18"/>
              </w:rPr>
            </w:pPr>
            <w:r w:rsidRPr="000804FC">
              <w:rPr>
                <w:rFonts w:ascii="宋体" w:hAnsi="宋体" w:cs="宋体" w:hint="eastAsia"/>
                <w:noProof/>
                <w:color w:val="000000"/>
                <w:sz w:val="18"/>
                <w:szCs w:val="18"/>
              </w:rPr>
              <w:t>运输温度控制</w:t>
            </w:r>
          </w:p>
        </w:tc>
      </w:tr>
    </w:tbl>
    <w:p w:rsidR="00164771" w:rsidRPr="000804FC" w:rsidRDefault="00164771" w:rsidP="00164771">
      <w:pPr>
        <w:autoSpaceDE w:val="0"/>
        <w:autoSpaceDN w:val="0"/>
        <w:adjustRightInd w:val="0"/>
        <w:jc w:val="left"/>
        <w:rPr>
          <w:rFonts w:ascii="楷体_GB2312" w:eastAsia="楷体_GB2312"/>
          <w:noProof/>
          <w:color w:val="000000"/>
          <w:sz w:val="28"/>
          <w:szCs w:val="28"/>
        </w:rPr>
      </w:pPr>
    </w:p>
    <w:p w:rsidR="00164771" w:rsidRPr="000804FC" w:rsidRDefault="00164771" w:rsidP="00164771">
      <w:pPr>
        <w:spacing w:line="360" w:lineRule="exact"/>
        <w:rPr>
          <w:rFonts w:ascii="宋体"/>
          <w:color w:val="000000"/>
        </w:rPr>
      </w:pPr>
    </w:p>
    <w:p w:rsidR="00164771" w:rsidRPr="000804FC" w:rsidRDefault="00164771" w:rsidP="00164771">
      <w:pPr>
        <w:spacing w:line="360" w:lineRule="exact"/>
        <w:rPr>
          <w:rFonts w:ascii="宋体"/>
          <w:color w:val="000000"/>
        </w:rPr>
      </w:pPr>
    </w:p>
    <w:p w:rsidR="00164771" w:rsidRPr="000804FC" w:rsidRDefault="00164771" w:rsidP="00164771">
      <w:pPr>
        <w:spacing w:line="360" w:lineRule="exact"/>
        <w:rPr>
          <w:rFonts w:ascii="宋体"/>
          <w:color w:val="000000"/>
        </w:rPr>
      </w:pPr>
    </w:p>
    <w:p w:rsidR="00164771" w:rsidRPr="000804FC" w:rsidRDefault="00164771" w:rsidP="00164771">
      <w:pPr>
        <w:pStyle w:val="ab"/>
        <w:spacing w:line="360" w:lineRule="exact"/>
        <w:ind w:firstLineChars="0" w:firstLine="0"/>
        <w:jc w:val="center"/>
        <w:rPr>
          <w:rFonts w:hAnsi="宋体"/>
          <w:color w:val="000000"/>
        </w:rPr>
      </w:pPr>
      <w:r w:rsidRPr="000804FC">
        <w:rPr>
          <w:rFonts w:hAnsi="宋体"/>
          <w:color w:val="000000"/>
        </w:rPr>
        <w:t>_____________________</w:t>
      </w:r>
    </w:p>
    <w:p w:rsidR="00164771" w:rsidRPr="000804FC" w:rsidRDefault="00164771" w:rsidP="00164771">
      <w:pPr>
        <w:rPr>
          <w:color w:val="000000"/>
        </w:rPr>
      </w:pPr>
    </w:p>
    <w:p w:rsidR="00164771" w:rsidRPr="000804FC" w:rsidRDefault="00164771" w:rsidP="00164771">
      <w:pPr>
        <w:rPr>
          <w:color w:val="000000"/>
        </w:rPr>
      </w:pPr>
    </w:p>
    <w:p w:rsidR="00164771" w:rsidRPr="000804FC" w:rsidRDefault="00164771" w:rsidP="00164771">
      <w:pPr>
        <w:rPr>
          <w:color w:val="000000"/>
        </w:rPr>
      </w:pPr>
    </w:p>
    <w:p w:rsidR="00164771" w:rsidRPr="000804FC" w:rsidRDefault="00164771" w:rsidP="00164771">
      <w:pPr>
        <w:rPr>
          <w:color w:val="000000"/>
        </w:rPr>
      </w:pPr>
    </w:p>
    <w:p w:rsidR="00164771" w:rsidRPr="000804FC" w:rsidRDefault="00164771" w:rsidP="00164771">
      <w:pPr>
        <w:rPr>
          <w:color w:val="000000"/>
        </w:rPr>
      </w:pPr>
    </w:p>
    <w:p w:rsidR="00164771" w:rsidRPr="0039335B" w:rsidRDefault="00164771" w:rsidP="00164771">
      <w:pPr>
        <w:spacing w:line="480" w:lineRule="exact"/>
        <w:rPr>
          <w:rFonts w:eastAsia="仿宋_GB2312"/>
          <w:sz w:val="32"/>
          <w:szCs w:val="32"/>
        </w:rPr>
      </w:pPr>
    </w:p>
    <w:p w:rsidR="001669BA" w:rsidRDefault="001669BA">
      <w:bookmarkStart w:id="0" w:name="_GoBack"/>
      <w:bookmarkEnd w:id="0"/>
    </w:p>
    <w:sectPr w:rsidR="001669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D6C8D"/>
    <w:multiLevelType w:val="hybridMultilevel"/>
    <w:tmpl w:val="4E6A90D6"/>
    <w:lvl w:ilvl="0" w:tplc="5BB009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6CEA2025"/>
    <w:multiLevelType w:val="multilevel"/>
    <w:tmpl w:val="E4402406"/>
    <w:lvl w:ilvl="0">
      <w:start w:val="1"/>
      <w:numFmt w:val="none"/>
      <w:pStyle w:val="a"/>
      <w:suff w:val="nothing"/>
      <w:lvlText w:val="%1"/>
      <w:lvlJc w:val="left"/>
      <w:rPr>
        <w:rFonts w:ascii="Times New Roman" w:hAnsi="Times New Roman" w:hint="default"/>
        <w:b/>
        <w:bCs/>
        <w:i w:val="0"/>
        <w:iCs w:val="0"/>
        <w:sz w:val="21"/>
        <w:szCs w:val="21"/>
      </w:rPr>
    </w:lvl>
    <w:lvl w:ilvl="1">
      <w:start w:val="1"/>
      <w:numFmt w:val="decimal"/>
      <w:pStyle w:val="a0"/>
      <w:suff w:val="nothing"/>
      <w:lvlText w:val="%1%2　"/>
      <w:lvlJc w:val="left"/>
      <w:pPr>
        <w:ind w:left="142"/>
      </w:pPr>
      <w:rPr>
        <w:rFonts w:ascii="黑体" w:eastAsia="黑体" w:hAnsi="Times New Roman" w:hint="eastAsia"/>
        <w:b w:val="0"/>
        <w:bCs w:val="0"/>
        <w:i w:val="0"/>
        <w:iCs w:val="0"/>
        <w:sz w:val="21"/>
        <w:szCs w:val="21"/>
      </w:rPr>
    </w:lvl>
    <w:lvl w:ilvl="2">
      <w:start w:val="1"/>
      <w:numFmt w:val="decimal"/>
      <w:pStyle w:val="a1"/>
      <w:suff w:val="nothing"/>
      <w:lvlText w:val="%1%2.%3　"/>
      <w:lvlJc w:val="left"/>
      <w:pPr>
        <w:ind w:left="210"/>
      </w:pPr>
      <w:rPr>
        <w:rFonts w:ascii="黑体" w:eastAsia="黑体" w:hAnsi="Times New Roman" w:hint="eastAsia"/>
        <w:b w:val="0"/>
        <w:bCs w:val="0"/>
        <w:i w:val="0"/>
        <w:iCs w:val="0"/>
        <w:sz w:val="21"/>
        <w:szCs w:val="21"/>
      </w:rPr>
    </w:lvl>
    <w:lvl w:ilvl="3">
      <w:start w:val="1"/>
      <w:numFmt w:val="decimal"/>
      <w:pStyle w:val="a2"/>
      <w:suff w:val="nothing"/>
      <w:lvlText w:val="%1%2.%3.%4　"/>
      <w:lvlJc w:val="left"/>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pStyle w:val="a5"/>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771"/>
    <w:rsid w:val="00164771"/>
    <w:rsid w:val="00166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64771"/>
    <w:pPr>
      <w:widowControl w:val="0"/>
      <w:jc w:val="both"/>
    </w:pPr>
    <w:rPr>
      <w:rFonts w:ascii="Times New Roman" w:eastAsia="宋体" w:hAnsi="Times New Roman" w:cs="Times New Roman"/>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a">
    <w:name w:val="封面标准英文名称"/>
    <w:rsid w:val="00164771"/>
    <w:pPr>
      <w:widowControl w:val="0"/>
      <w:spacing w:before="370" w:line="400" w:lineRule="exact"/>
      <w:jc w:val="center"/>
    </w:pPr>
    <w:rPr>
      <w:rFonts w:ascii="Times New Roman" w:eastAsia="宋体" w:hAnsi="Times New Roman" w:cs="Times New Roman"/>
      <w:kern w:val="0"/>
      <w:sz w:val="28"/>
      <w:szCs w:val="20"/>
    </w:rPr>
  </w:style>
  <w:style w:type="paragraph" w:customStyle="1" w:styleId="a">
    <w:name w:val="前言、引言标题"/>
    <w:next w:val="a6"/>
    <w:rsid w:val="00164771"/>
    <w:pPr>
      <w:numPr>
        <w:numId w:val="1"/>
      </w:numPr>
      <w:shd w:val="clear" w:color="FFFFFF" w:fill="FFFFFF"/>
      <w:spacing w:before="640" w:after="560"/>
      <w:jc w:val="center"/>
      <w:outlineLvl w:val="0"/>
    </w:pPr>
    <w:rPr>
      <w:rFonts w:ascii="黑体" w:eastAsia="黑体" w:hAnsi="Times New Roman" w:cs="黑体"/>
      <w:kern w:val="0"/>
      <w:sz w:val="32"/>
      <w:szCs w:val="32"/>
    </w:rPr>
  </w:style>
  <w:style w:type="paragraph" w:customStyle="1" w:styleId="ab">
    <w:name w:val="段"/>
    <w:link w:val="Char"/>
    <w:rsid w:val="00164771"/>
    <w:pPr>
      <w:autoSpaceDE w:val="0"/>
      <w:autoSpaceDN w:val="0"/>
      <w:ind w:firstLineChars="200" w:firstLine="200"/>
      <w:jc w:val="both"/>
    </w:pPr>
    <w:rPr>
      <w:rFonts w:ascii="宋体" w:eastAsia="宋体" w:hAnsi="Times New Roman" w:cs="Times New Roman"/>
      <w:noProof/>
      <w:kern w:val="0"/>
      <w:sz w:val="22"/>
    </w:rPr>
  </w:style>
  <w:style w:type="paragraph" w:customStyle="1" w:styleId="a0">
    <w:name w:val="章标题"/>
    <w:next w:val="ab"/>
    <w:rsid w:val="00164771"/>
    <w:pPr>
      <w:numPr>
        <w:ilvl w:val="1"/>
        <w:numId w:val="1"/>
      </w:numPr>
      <w:spacing w:beforeLines="50" w:afterLines="50"/>
      <w:jc w:val="both"/>
      <w:outlineLvl w:val="1"/>
    </w:pPr>
    <w:rPr>
      <w:rFonts w:ascii="黑体" w:eastAsia="黑体" w:hAnsi="Times New Roman" w:cs="黑体"/>
      <w:kern w:val="0"/>
      <w:szCs w:val="21"/>
    </w:rPr>
  </w:style>
  <w:style w:type="paragraph" w:customStyle="1" w:styleId="a1">
    <w:name w:val="一级条标题"/>
    <w:next w:val="ab"/>
    <w:rsid w:val="00164771"/>
    <w:pPr>
      <w:numPr>
        <w:ilvl w:val="2"/>
        <w:numId w:val="1"/>
      </w:numPr>
      <w:outlineLvl w:val="2"/>
    </w:pPr>
    <w:rPr>
      <w:rFonts w:ascii="Times New Roman" w:eastAsia="黑体" w:hAnsi="Times New Roman" w:cs="Times New Roman"/>
      <w:kern w:val="0"/>
      <w:szCs w:val="21"/>
    </w:rPr>
  </w:style>
  <w:style w:type="paragraph" w:customStyle="1" w:styleId="a2">
    <w:name w:val="二级条标题"/>
    <w:basedOn w:val="a1"/>
    <w:next w:val="ab"/>
    <w:rsid w:val="00164771"/>
    <w:pPr>
      <w:numPr>
        <w:ilvl w:val="3"/>
      </w:numPr>
    </w:pPr>
  </w:style>
  <w:style w:type="paragraph" w:customStyle="1" w:styleId="a3">
    <w:name w:val="三级条标题"/>
    <w:basedOn w:val="a2"/>
    <w:next w:val="ab"/>
    <w:rsid w:val="00164771"/>
    <w:pPr>
      <w:numPr>
        <w:ilvl w:val="4"/>
      </w:numPr>
      <w:ind w:left="0"/>
      <w:outlineLvl w:val="4"/>
    </w:pPr>
  </w:style>
  <w:style w:type="paragraph" w:customStyle="1" w:styleId="a4">
    <w:name w:val="四级条标题"/>
    <w:basedOn w:val="a3"/>
    <w:next w:val="ab"/>
    <w:rsid w:val="00164771"/>
    <w:pPr>
      <w:numPr>
        <w:ilvl w:val="5"/>
      </w:numPr>
      <w:outlineLvl w:val="5"/>
    </w:pPr>
  </w:style>
  <w:style w:type="paragraph" w:customStyle="1" w:styleId="a5">
    <w:name w:val="五级条标题"/>
    <w:basedOn w:val="a4"/>
    <w:next w:val="ab"/>
    <w:rsid w:val="00164771"/>
    <w:pPr>
      <w:numPr>
        <w:ilvl w:val="6"/>
      </w:numPr>
      <w:outlineLvl w:val="6"/>
    </w:pPr>
  </w:style>
  <w:style w:type="paragraph" w:customStyle="1" w:styleId="Default">
    <w:name w:val="Default"/>
    <w:rsid w:val="00164771"/>
    <w:pPr>
      <w:widowControl w:val="0"/>
      <w:autoSpaceDE w:val="0"/>
      <w:autoSpaceDN w:val="0"/>
      <w:adjustRightInd w:val="0"/>
    </w:pPr>
    <w:rPr>
      <w:rFonts w:ascii="宋体" w:eastAsia="宋体" w:hAnsi="Times New Roman" w:cs="宋体"/>
      <w:color w:val="000000"/>
      <w:kern w:val="0"/>
      <w:sz w:val="24"/>
      <w:szCs w:val="24"/>
    </w:rPr>
  </w:style>
  <w:style w:type="character" w:customStyle="1" w:styleId="Char">
    <w:name w:val="段 Char"/>
    <w:link w:val="ab"/>
    <w:locked/>
    <w:rsid w:val="00164771"/>
    <w:rPr>
      <w:rFonts w:ascii="宋体" w:eastAsia="宋体" w:hAnsi="Times New Roman" w:cs="Times New Roman"/>
      <w:noProof/>
      <w:kern w:val="0"/>
      <w:sz w:val="22"/>
    </w:rPr>
  </w:style>
  <w:style w:type="paragraph" w:customStyle="1" w:styleId="ac">
    <w:name w:val="标准称谓"/>
    <w:next w:val="a6"/>
    <w:rsid w:val="00164771"/>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宋体"/>
      <w:b/>
      <w:bCs/>
      <w:spacing w:val="20"/>
      <w:w w:val="148"/>
      <w:kern w:val="0"/>
      <w:sz w:val="52"/>
      <w:szCs w:val="52"/>
    </w:rPr>
  </w:style>
  <w:style w:type="paragraph" w:customStyle="1" w:styleId="ad">
    <w:name w:val="封面标准代替信息"/>
    <w:basedOn w:val="a6"/>
    <w:rsid w:val="00164771"/>
    <w:pPr>
      <w:framePr w:w="9138" w:h="1244" w:hRule="exact" w:wrap="auto" w:vAnchor="page" w:hAnchor="margin" w:y="2908" w:anchorLock="1"/>
      <w:kinsoku w:val="0"/>
      <w:overflowPunct w:val="0"/>
      <w:autoSpaceDE w:val="0"/>
      <w:autoSpaceDN w:val="0"/>
      <w:adjustRightInd w:val="0"/>
      <w:spacing w:before="57" w:line="280" w:lineRule="exact"/>
      <w:jc w:val="right"/>
      <w:textAlignment w:val="center"/>
    </w:pPr>
    <w:rPr>
      <w:rFonts w:ascii="宋体" w:cs="宋体"/>
      <w:kern w:val="0"/>
      <w:szCs w:val="21"/>
    </w:rPr>
  </w:style>
  <w:style w:type="character" w:customStyle="1" w:styleId="ae">
    <w:name w:val="发布"/>
    <w:rsid w:val="00164771"/>
    <w:rPr>
      <w:rFonts w:ascii="黑体" w:eastAsia="黑体" w:cs="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64771"/>
    <w:pPr>
      <w:widowControl w:val="0"/>
      <w:jc w:val="both"/>
    </w:pPr>
    <w:rPr>
      <w:rFonts w:ascii="Times New Roman" w:eastAsia="宋体" w:hAnsi="Times New Roman" w:cs="Times New Roman"/>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a">
    <w:name w:val="封面标准英文名称"/>
    <w:rsid w:val="00164771"/>
    <w:pPr>
      <w:widowControl w:val="0"/>
      <w:spacing w:before="370" w:line="400" w:lineRule="exact"/>
      <w:jc w:val="center"/>
    </w:pPr>
    <w:rPr>
      <w:rFonts w:ascii="Times New Roman" w:eastAsia="宋体" w:hAnsi="Times New Roman" w:cs="Times New Roman"/>
      <w:kern w:val="0"/>
      <w:sz w:val="28"/>
      <w:szCs w:val="20"/>
    </w:rPr>
  </w:style>
  <w:style w:type="paragraph" w:customStyle="1" w:styleId="a">
    <w:name w:val="前言、引言标题"/>
    <w:next w:val="a6"/>
    <w:rsid w:val="00164771"/>
    <w:pPr>
      <w:numPr>
        <w:numId w:val="1"/>
      </w:numPr>
      <w:shd w:val="clear" w:color="FFFFFF" w:fill="FFFFFF"/>
      <w:spacing w:before="640" w:after="560"/>
      <w:jc w:val="center"/>
      <w:outlineLvl w:val="0"/>
    </w:pPr>
    <w:rPr>
      <w:rFonts w:ascii="黑体" w:eastAsia="黑体" w:hAnsi="Times New Roman" w:cs="黑体"/>
      <w:kern w:val="0"/>
      <w:sz w:val="32"/>
      <w:szCs w:val="32"/>
    </w:rPr>
  </w:style>
  <w:style w:type="paragraph" w:customStyle="1" w:styleId="ab">
    <w:name w:val="段"/>
    <w:link w:val="Char"/>
    <w:rsid w:val="00164771"/>
    <w:pPr>
      <w:autoSpaceDE w:val="0"/>
      <w:autoSpaceDN w:val="0"/>
      <w:ind w:firstLineChars="200" w:firstLine="200"/>
      <w:jc w:val="both"/>
    </w:pPr>
    <w:rPr>
      <w:rFonts w:ascii="宋体" w:eastAsia="宋体" w:hAnsi="Times New Roman" w:cs="Times New Roman"/>
      <w:noProof/>
      <w:kern w:val="0"/>
      <w:sz w:val="22"/>
    </w:rPr>
  </w:style>
  <w:style w:type="paragraph" w:customStyle="1" w:styleId="a0">
    <w:name w:val="章标题"/>
    <w:next w:val="ab"/>
    <w:rsid w:val="00164771"/>
    <w:pPr>
      <w:numPr>
        <w:ilvl w:val="1"/>
        <w:numId w:val="1"/>
      </w:numPr>
      <w:spacing w:beforeLines="50" w:afterLines="50"/>
      <w:jc w:val="both"/>
      <w:outlineLvl w:val="1"/>
    </w:pPr>
    <w:rPr>
      <w:rFonts w:ascii="黑体" w:eastAsia="黑体" w:hAnsi="Times New Roman" w:cs="黑体"/>
      <w:kern w:val="0"/>
      <w:szCs w:val="21"/>
    </w:rPr>
  </w:style>
  <w:style w:type="paragraph" w:customStyle="1" w:styleId="a1">
    <w:name w:val="一级条标题"/>
    <w:next w:val="ab"/>
    <w:rsid w:val="00164771"/>
    <w:pPr>
      <w:numPr>
        <w:ilvl w:val="2"/>
        <w:numId w:val="1"/>
      </w:numPr>
      <w:outlineLvl w:val="2"/>
    </w:pPr>
    <w:rPr>
      <w:rFonts w:ascii="Times New Roman" w:eastAsia="黑体" w:hAnsi="Times New Roman" w:cs="Times New Roman"/>
      <w:kern w:val="0"/>
      <w:szCs w:val="21"/>
    </w:rPr>
  </w:style>
  <w:style w:type="paragraph" w:customStyle="1" w:styleId="a2">
    <w:name w:val="二级条标题"/>
    <w:basedOn w:val="a1"/>
    <w:next w:val="ab"/>
    <w:rsid w:val="00164771"/>
    <w:pPr>
      <w:numPr>
        <w:ilvl w:val="3"/>
      </w:numPr>
    </w:pPr>
  </w:style>
  <w:style w:type="paragraph" w:customStyle="1" w:styleId="a3">
    <w:name w:val="三级条标题"/>
    <w:basedOn w:val="a2"/>
    <w:next w:val="ab"/>
    <w:rsid w:val="00164771"/>
    <w:pPr>
      <w:numPr>
        <w:ilvl w:val="4"/>
      </w:numPr>
      <w:ind w:left="0"/>
      <w:outlineLvl w:val="4"/>
    </w:pPr>
  </w:style>
  <w:style w:type="paragraph" w:customStyle="1" w:styleId="a4">
    <w:name w:val="四级条标题"/>
    <w:basedOn w:val="a3"/>
    <w:next w:val="ab"/>
    <w:rsid w:val="00164771"/>
    <w:pPr>
      <w:numPr>
        <w:ilvl w:val="5"/>
      </w:numPr>
      <w:outlineLvl w:val="5"/>
    </w:pPr>
  </w:style>
  <w:style w:type="paragraph" w:customStyle="1" w:styleId="a5">
    <w:name w:val="五级条标题"/>
    <w:basedOn w:val="a4"/>
    <w:next w:val="ab"/>
    <w:rsid w:val="00164771"/>
    <w:pPr>
      <w:numPr>
        <w:ilvl w:val="6"/>
      </w:numPr>
      <w:outlineLvl w:val="6"/>
    </w:pPr>
  </w:style>
  <w:style w:type="paragraph" w:customStyle="1" w:styleId="Default">
    <w:name w:val="Default"/>
    <w:rsid w:val="00164771"/>
    <w:pPr>
      <w:widowControl w:val="0"/>
      <w:autoSpaceDE w:val="0"/>
      <w:autoSpaceDN w:val="0"/>
      <w:adjustRightInd w:val="0"/>
    </w:pPr>
    <w:rPr>
      <w:rFonts w:ascii="宋体" w:eastAsia="宋体" w:hAnsi="Times New Roman" w:cs="宋体"/>
      <w:color w:val="000000"/>
      <w:kern w:val="0"/>
      <w:sz w:val="24"/>
      <w:szCs w:val="24"/>
    </w:rPr>
  </w:style>
  <w:style w:type="character" w:customStyle="1" w:styleId="Char">
    <w:name w:val="段 Char"/>
    <w:link w:val="ab"/>
    <w:locked/>
    <w:rsid w:val="00164771"/>
    <w:rPr>
      <w:rFonts w:ascii="宋体" w:eastAsia="宋体" w:hAnsi="Times New Roman" w:cs="Times New Roman"/>
      <w:noProof/>
      <w:kern w:val="0"/>
      <w:sz w:val="22"/>
    </w:rPr>
  </w:style>
  <w:style w:type="paragraph" w:customStyle="1" w:styleId="ac">
    <w:name w:val="标准称谓"/>
    <w:next w:val="a6"/>
    <w:rsid w:val="00164771"/>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宋体"/>
      <w:b/>
      <w:bCs/>
      <w:spacing w:val="20"/>
      <w:w w:val="148"/>
      <w:kern w:val="0"/>
      <w:sz w:val="52"/>
      <w:szCs w:val="52"/>
    </w:rPr>
  </w:style>
  <w:style w:type="paragraph" w:customStyle="1" w:styleId="ad">
    <w:name w:val="封面标准代替信息"/>
    <w:basedOn w:val="a6"/>
    <w:rsid w:val="00164771"/>
    <w:pPr>
      <w:framePr w:w="9138" w:h="1244" w:hRule="exact" w:wrap="auto" w:vAnchor="page" w:hAnchor="margin" w:y="2908" w:anchorLock="1"/>
      <w:kinsoku w:val="0"/>
      <w:overflowPunct w:val="0"/>
      <w:autoSpaceDE w:val="0"/>
      <w:autoSpaceDN w:val="0"/>
      <w:adjustRightInd w:val="0"/>
      <w:spacing w:before="57" w:line="280" w:lineRule="exact"/>
      <w:jc w:val="right"/>
      <w:textAlignment w:val="center"/>
    </w:pPr>
    <w:rPr>
      <w:rFonts w:ascii="宋体" w:cs="宋体"/>
      <w:kern w:val="0"/>
      <w:szCs w:val="21"/>
    </w:rPr>
  </w:style>
  <w:style w:type="character" w:customStyle="1" w:styleId="ae">
    <w:name w:val="发布"/>
    <w:rsid w:val="00164771"/>
    <w:rPr>
      <w:rFonts w:ascii="黑体" w:eastAsia="黑体" w:cs="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1152</Words>
  <Characters>6573</Characters>
  <Application>Microsoft Office Word</Application>
  <DocSecurity>0</DocSecurity>
  <Lines>54</Lines>
  <Paragraphs>15</Paragraphs>
  <ScaleCrop>false</ScaleCrop>
  <Company>Sky123.Org</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2014-07-16T01:25:00Z</dcterms:created>
  <dcterms:modified xsi:type="dcterms:W3CDTF">2014-07-16T01:27:00Z</dcterms:modified>
</cp:coreProperties>
</file>