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840" w:rsidRPr="00E54BB9" w:rsidRDefault="00461840" w:rsidP="00461840">
      <w:pPr>
        <w:jc w:val="left"/>
        <w:rPr>
          <w:rFonts w:ascii="黑体" w:eastAsia="黑体" w:hAnsi="黑体"/>
          <w:sz w:val="32"/>
          <w:szCs w:val="32"/>
        </w:rPr>
      </w:pPr>
      <w:r w:rsidRPr="00E54BB9">
        <w:rPr>
          <w:rFonts w:ascii="黑体" w:eastAsia="黑体" w:hAnsi="黑体"/>
          <w:sz w:val="32"/>
          <w:szCs w:val="32"/>
        </w:rPr>
        <w:t>附件3</w:t>
      </w:r>
    </w:p>
    <w:p w:rsidR="00946BE4" w:rsidRPr="00E54BB9" w:rsidRDefault="00946BE4" w:rsidP="00461840">
      <w:pPr>
        <w:jc w:val="center"/>
        <w:rPr>
          <w:rFonts w:ascii="方正小标宋简体" w:eastAsia="方正小标宋简体" w:hint="eastAsia"/>
          <w:sz w:val="32"/>
          <w:szCs w:val="32"/>
        </w:rPr>
      </w:pPr>
      <w:r w:rsidRPr="00E54BB9">
        <w:rPr>
          <w:rFonts w:ascii="方正小标宋简体" w:eastAsia="方正小标宋简体" w:hint="eastAsia"/>
          <w:sz w:val="32"/>
          <w:szCs w:val="32"/>
        </w:rPr>
        <w:t>豆芽中植物生长调节剂的测定</w:t>
      </w:r>
    </w:p>
    <w:p w:rsidR="00461840" w:rsidRPr="00E54BB9" w:rsidRDefault="00461840" w:rsidP="00461840">
      <w:pPr>
        <w:jc w:val="center"/>
        <w:rPr>
          <w:rFonts w:ascii="方正小标宋简体" w:eastAsia="方正小标宋简体" w:hint="eastAsia"/>
          <w:sz w:val="32"/>
          <w:szCs w:val="32"/>
        </w:rPr>
      </w:pPr>
      <w:r w:rsidRPr="00E54BB9">
        <w:rPr>
          <w:rFonts w:ascii="方正小标宋简体" w:eastAsia="方正小标宋简体" w:hint="eastAsia"/>
          <w:sz w:val="32"/>
          <w:szCs w:val="32"/>
        </w:rPr>
        <w:t>BJS 201703</w:t>
      </w:r>
    </w:p>
    <w:p w:rsidR="004C6368" w:rsidRPr="00E54BB9" w:rsidRDefault="00946BE4" w:rsidP="00AF35FC">
      <w:pPr>
        <w:widowControl/>
        <w:numPr>
          <w:ilvl w:val="0"/>
          <w:numId w:val="16"/>
        </w:numPr>
        <w:tabs>
          <w:tab w:val="num" w:pos="360"/>
        </w:tabs>
        <w:spacing w:beforeLines="100" w:before="312" w:afterLines="100" w:after="312"/>
        <w:outlineLvl w:val="1"/>
        <w:rPr>
          <w:rFonts w:eastAsia="黑体"/>
          <w:kern w:val="0"/>
          <w:szCs w:val="20"/>
        </w:rPr>
      </w:pPr>
      <w:r w:rsidRPr="00E54BB9">
        <w:rPr>
          <w:rFonts w:eastAsia="黑体"/>
          <w:kern w:val="0"/>
          <w:szCs w:val="20"/>
        </w:rPr>
        <w:t>范围</w:t>
      </w:r>
    </w:p>
    <w:p w:rsidR="00946BE4" w:rsidRPr="00E54BB9" w:rsidRDefault="00946BE4"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noProof/>
          <w:kern w:val="0"/>
          <w:szCs w:val="20"/>
        </w:rPr>
        <w:t>本</w:t>
      </w:r>
      <w:r w:rsidR="009D3171" w:rsidRPr="00E54BB9">
        <w:rPr>
          <w:noProof/>
          <w:kern w:val="0"/>
          <w:szCs w:val="20"/>
        </w:rPr>
        <w:t>方法</w:t>
      </w:r>
      <w:r w:rsidRPr="00E54BB9">
        <w:rPr>
          <w:noProof/>
          <w:kern w:val="0"/>
          <w:szCs w:val="20"/>
        </w:rPr>
        <w:t>规定了豆芽中</w:t>
      </w:r>
      <w:r w:rsidRPr="00E54BB9">
        <w:rPr>
          <w:noProof/>
          <w:kern w:val="0"/>
          <w:szCs w:val="20"/>
        </w:rPr>
        <w:t>11</w:t>
      </w:r>
      <w:r w:rsidRPr="00E54BB9">
        <w:rPr>
          <w:noProof/>
          <w:kern w:val="0"/>
          <w:szCs w:val="20"/>
        </w:rPr>
        <w:t>种植物生长调节剂的高效液相色谱</w:t>
      </w:r>
      <w:r w:rsidRPr="00E54BB9">
        <w:rPr>
          <w:noProof/>
          <w:kern w:val="0"/>
          <w:szCs w:val="20"/>
        </w:rPr>
        <w:t>-</w:t>
      </w:r>
      <w:r w:rsidRPr="00E54BB9">
        <w:rPr>
          <w:noProof/>
          <w:kern w:val="0"/>
          <w:szCs w:val="20"/>
        </w:rPr>
        <w:t>串联质谱测定方法。</w:t>
      </w:r>
    </w:p>
    <w:p w:rsidR="00946BE4" w:rsidRPr="00E54BB9" w:rsidRDefault="00946BE4"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noProof/>
          <w:kern w:val="0"/>
          <w:szCs w:val="20"/>
        </w:rPr>
        <w:t>本</w:t>
      </w:r>
      <w:r w:rsidR="00945C88" w:rsidRPr="00E54BB9">
        <w:rPr>
          <w:noProof/>
          <w:kern w:val="0"/>
          <w:szCs w:val="20"/>
        </w:rPr>
        <w:t>方法</w:t>
      </w:r>
      <w:r w:rsidRPr="00E54BB9">
        <w:rPr>
          <w:noProof/>
          <w:spacing w:val="12"/>
          <w:kern w:val="0"/>
          <w:szCs w:val="20"/>
        </w:rPr>
        <w:t>适用于</w:t>
      </w:r>
      <w:r w:rsidR="00945C88" w:rsidRPr="00E54BB9">
        <w:rPr>
          <w:noProof/>
          <w:spacing w:val="12"/>
          <w:kern w:val="0"/>
          <w:szCs w:val="20"/>
        </w:rPr>
        <w:t>豆芽</w:t>
      </w:r>
      <w:r w:rsidRPr="00E54BB9">
        <w:rPr>
          <w:noProof/>
          <w:spacing w:val="12"/>
          <w:kern w:val="0"/>
          <w:szCs w:val="20"/>
        </w:rPr>
        <w:t>中</w:t>
      </w:r>
      <w:r w:rsidR="009D3171" w:rsidRPr="00E54BB9">
        <w:rPr>
          <w:spacing w:val="12"/>
          <w:szCs w:val="21"/>
        </w:rPr>
        <w:t>6-</w:t>
      </w:r>
      <w:r w:rsidR="009D3171" w:rsidRPr="00E54BB9">
        <w:rPr>
          <w:spacing w:val="12"/>
          <w:szCs w:val="21"/>
        </w:rPr>
        <w:t>苄基腺嘌呤、</w:t>
      </w:r>
      <w:r w:rsidR="009D3171" w:rsidRPr="00E54BB9">
        <w:rPr>
          <w:spacing w:val="12"/>
          <w:szCs w:val="21"/>
        </w:rPr>
        <w:t>4-</w:t>
      </w:r>
      <w:r w:rsidR="009D3171" w:rsidRPr="00E54BB9">
        <w:rPr>
          <w:spacing w:val="12"/>
          <w:szCs w:val="21"/>
        </w:rPr>
        <w:t>氯苯氧乙酸、赤霉素、吲哚乙酸、吲哚丁酸</w:t>
      </w:r>
      <w:r w:rsidR="009D3171" w:rsidRPr="00E54BB9">
        <w:rPr>
          <w:spacing w:val="5"/>
          <w:szCs w:val="21"/>
        </w:rPr>
        <w:t>、</w:t>
      </w:r>
      <w:r w:rsidR="009D3171" w:rsidRPr="00E54BB9">
        <w:rPr>
          <w:spacing w:val="5"/>
          <w:szCs w:val="21"/>
        </w:rPr>
        <w:t>2,4-</w:t>
      </w:r>
      <w:r w:rsidR="009D3171" w:rsidRPr="00E54BB9">
        <w:rPr>
          <w:spacing w:val="5"/>
          <w:szCs w:val="21"/>
        </w:rPr>
        <w:t>二氯苯氧乙酸、</w:t>
      </w:r>
      <w:r w:rsidR="009D3171" w:rsidRPr="00E54BB9">
        <w:rPr>
          <w:spacing w:val="5"/>
          <w:szCs w:val="21"/>
        </w:rPr>
        <w:t>4-</w:t>
      </w:r>
      <w:r w:rsidR="009D3171" w:rsidRPr="00E54BB9">
        <w:rPr>
          <w:spacing w:val="5"/>
          <w:szCs w:val="21"/>
        </w:rPr>
        <w:t>氟苯氧乙酸、异戊烯腺嘌呤、氯吡脲、多效唑和噻苯隆</w:t>
      </w:r>
      <w:r w:rsidRPr="00E54BB9">
        <w:rPr>
          <w:noProof/>
          <w:kern w:val="0"/>
          <w:szCs w:val="20"/>
        </w:rPr>
        <w:t>的检测。</w:t>
      </w:r>
    </w:p>
    <w:p w:rsidR="0012284E" w:rsidRPr="00E54BB9" w:rsidRDefault="00946BE4" w:rsidP="00AF35FC">
      <w:pPr>
        <w:widowControl/>
        <w:numPr>
          <w:ilvl w:val="0"/>
          <w:numId w:val="16"/>
        </w:numPr>
        <w:tabs>
          <w:tab w:val="num" w:pos="360"/>
        </w:tabs>
        <w:spacing w:beforeLines="100" w:before="312" w:afterLines="100" w:after="312"/>
        <w:outlineLvl w:val="1"/>
        <w:rPr>
          <w:rFonts w:eastAsia="黑体"/>
          <w:kern w:val="0"/>
          <w:szCs w:val="20"/>
        </w:rPr>
      </w:pPr>
      <w:r w:rsidRPr="00E54BB9">
        <w:rPr>
          <w:rFonts w:eastAsia="黑体"/>
          <w:kern w:val="0"/>
          <w:szCs w:val="20"/>
        </w:rPr>
        <w:t>原理</w:t>
      </w:r>
    </w:p>
    <w:p w:rsidR="00946BE4" w:rsidRPr="00E54BB9" w:rsidRDefault="00946BE4"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noProof/>
          <w:kern w:val="0"/>
          <w:szCs w:val="20"/>
        </w:rPr>
        <w:t>试样经</w:t>
      </w:r>
      <w:r w:rsidR="00945C88" w:rsidRPr="00E54BB9">
        <w:rPr>
          <w:noProof/>
          <w:kern w:val="0"/>
          <w:szCs w:val="20"/>
        </w:rPr>
        <w:t>含</w:t>
      </w:r>
      <w:r w:rsidRPr="00E54BB9">
        <w:rPr>
          <w:noProof/>
          <w:kern w:val="0"/>
          <w:szCs w:val="20"/>
        </w:rPr>
        <w:t>1%</w:t>
      </w:r>
      <w:r w:rsidRPr="00E54BB9">
        <w:rPr>
          <w:noProof/>
          <w:kern w:val="0"/>
          <w:szCs w:val="20"/>
        </w:rPr>
        <w:t>甲酸</w:t>
      </w:r>
      <w:r w:rsidR="00945C88" w:rsidRPr="00E54BB9">
        <w:rPr>
          <w:noProof/>
          <w:kern w:val="0"/>
          <w:szCs w:val="20"/>
        </w:rPr>
        <w:t>的</w:t>
      </w:r>
      <w:r w:rsidRPr="00E54BB9">
        <w:rPr>
          <w:noProof/>
          <w:kern w:val="0"/>
          <w:szCs w:val="20"/>
        </w:rPr>
        <w:t>乙腈溶液匀浆提取，脱水，离心后，上清液经分散固相萃取净化，</w:t>
      </w:r>
      <w:r w:rsidR="00945C88" w:rsidRPr="00E54BB9">
        <w:rPr>
          <w:noProof/>
          <w:kern w:val="0"/>
          <w:szCs w:val="20"/>
        </w:rPr>
        <w:t>用</w:t>
      </w:r>
      <w:r w:rsidRPr="00E54BB9">
        <w:rPr>
          <w:noProof/>
          <w:kern w:val="0"/>
          <w:szCs w:val="20"/>
        </w:rPr>
        <w:t>高效液相色谱</w:t>
      </w:r>
      <w:r w:rsidRPr="00E54BB9">
        <w:rPr>
          <w:noProof/>
          <w:kern w:val="0"/>
          <w:szCs w:val="20"/>
        </w:rPr>
        <w:t>-</w:t>
      </w:r>
      <w:r w:rsidRPr="00E54BB9">
        <w:rPr>
          <w:noProof/>
          <w:kern w:val="0"/>
          <w:szCs w:val="20"/>
        </w:rPr>
        <w:t>串联质谱测定，外标法定量。</w:t>
      </w:r>
    </w:p>
    <w:p w:rsidR="0012284E" w:rsidRPr="00E54BB9" w:rsidRDefault="00946BE4" w:rsidP="00AF35FC">
      <w:pPr>
        <w:widowControl/>
        <w:numPr>
          <w:ilvl w:val="0"/>
          <w:numId w:val="16"/>
        </w:numPr>
        <w:tabs>
          <w:tab w:val="num" w:pos="360"/>
        </w:tabs>
        <w:spacing w:beforeLines="100" w:before="312" w:afterLines="100" w:after="312"/>
        <w:outlineLvl w:val="1"/>
        <w:rPr>
          <w:rFonts w:eastAsia="黑体"/>
          <w:kern w:val="0"/>
          <w:szCs w:val="20"/>
        </w:rPr>
      </w:pPr>
      <w:r w:rsidRPr="00E54BB9">
        <w:rPr>
          <w:rFonts w:eastAsia="黑体"/>
          <w:kern w:val="0"/>
          <w:szCs w:val="20"/>
        </w:rPr>
        <w:t>试剂和材料</w:t>
      </w:r>
    </w:p>
    <w:p w:rsidR="002060B6" w:rsidRPr="00E54BB9" w:rsidRDefault="00946BE4" w:rsidP="00C61E0E">
      <w:pPr>
        <w:autoSpaceDE w:val="0"/>
        <w:autoSpaceDN w:val="0"/>
        <w:spacing w:line="288" w:lineRule="auto"/>
        <w:ind w:firstLineChars="200" w:firstLine="440"/>
        <w:textAlignment w:val="bottom"/>
        <w:rPr>
          <w:spacing w:val="5"/>
          <w:szCs w:val="21"/>
        </w:rPr>
      </w:pPr>
      <w:r w:rsidRPr="00E54BB9">
        <w:rPr>
          <w:spacing w:val="5"/>
          <w:szCs w:val="21"/>
        </w:rPr>
        <w:t>除另有规定</w:t>
      </w:r>
      <w:r w:rsidR="00945C88" w:rsidRPr="00E54BB9">
        <w:rPr>
          <w:spacing w:val="5"/>
          <w:szCs w:val="21"/>
        </w:rPr>
        <w:t>外</w:t>
      </w:r>
      <w:r w:rsidRPr="00E54BB9">
        <w:rPr>
          <w:spacing w:val="5"/>
          <w:szCs w:val="21"/>
        </w:rPr>
        <w:t>，本方法所用试剂均为分析纯</w:t>
      </w:r>
      <w:r w:rsidR="00C814F3" w:rsidRPr="00E54BB9">
        <w:rPr>
          <w:spacing w:val="5"/>
          <w:szCs w:val="21"/>
        </w:rPr>
        <w:t>，</w:t>
      </w:r>
      <w:r w:rsidRPr="00E54BB9">
        <w:rPr>
          <w:spacing w:val="5"/>
          <w:szCs w:val="21"/>
        </w:rPr>
        <w:t>水为</w:t>
      </w:r>
      <w:r w:rsidR="001009B7" w:rsidRPr="00E54BB9">
        <w:rPr>
          <w:spacing w:val="5"/>
          <w:szCs w:val="21"/>
        </w:rPr>
        <w:t xml:space="preserve"> </w:t>
      </w:r>
      <w:r w:rsidRPr="00E54BB9">
        <w:rPr>
          <w:spacing w:val="5"/>
          <w:szCs w:val="21"/>
        </w:rPr>
        <w:t>GB/T 6682</w:t>
      </w:r>
      <w:r w:rsidR="00F04050" w:rsidRPr="00E54BB9">
        <w:rPr>
          <w:spacing w:val="5"/>
          <w:szCs w:val="21"/>
        </w:rPr>
        <w:t xml:space="preserve"> </w:t>
      </w:r>
      <w:r w:rsidRPr="00E54BB9">
        <w:rPr>
          <w:spacing w:val="5"/>
          <w:szCs w:val="21"/>
        </w:rPr>
        <w:t>规定的一级水。</w:t>
      </w:r>
    </w:p>
    <w:p w:rsidR="00B95BE9" w:rsidRPr="00E54BB9" w:rsidRDefault="00E902E6" w:rsidP="00AF35FC">
      <w:pPr>
        <w:widowControl/>
        <w:numPr>
          <w:ilvl w:val="1"/>
          <w:numId w:val="16"/>
        </w:numPr>
        <w:tabs>
          <w:tab w:val="num" w:pos="360"/>
        </w:tabs>
        <w:spacing w:beforeLines="50" w:before="156" w:afterLines="50" w:after="156"/>
        <w:jc w:val="left"/>
        <w:outlineLvl w:val="2"/>
        <w:rPr>
          <w:rFonts w:eastAsia="黑体"/>
          <w:spacing w:val="5"/>
          <w:szCs w:val="21"/>
        </w:rPr>
      </w:pPr>
      <w:r w:rsidRPr="00E54BB9">
        <w:rPr>
          <w:rFonts w:eastAsia="黑体"/>
          <w:spacing w:val="5"/>
          <w:szCs w:val="21"/>
        </w:rPr>
        <w:t>试剂</w:t>
      </w:r>
    </w:p>
    <w:p w:rsidR="00B95BE9" w:rsidRPr="00E54BB9" w:rsidRDefault="00E902E6">
      <w:pPr>
        <w:widowControl/>
        <w:numPr>
          <w:ilvl w:val="2"/>
          <w:numId w:val="16"/>
        </w:numPr>
        <w:tabs>
          <w:tab w:val="num" w:pos="360"/>
        </w:tabs>
        <w:spacing w:line="288" w:lineRule="auto"/>
        <w:jc w:val="left"/>
        <w:outlineLvl w:val="3"/>
        <w:rPr>
          <w:rFonts w:eastAsiaTheme="minorEastAsia"/>
          <w:kern w:val="0"/>
          <w:szCs w:val="21"/>
        </w:rPr>
      </w:pPr>
      <w:r w:rsidRPr="00E54BB9">
        <w:rPr>
          <w:rFonts w:eastAsiaTheme="minorEastAsia"/>
          <w:kern w:val="0"/>
          <w:szCs w:val="21"/>
        </w:rPr>
        <w:t>甲醇：色谱纯。</w:t>
      </w:r>
    </w:p>
    <w:p w:rsidR="007378EE" w:rsidRPr="00E54BB9" w:rsidRDefault="00E902E6">
      <w:pPr>
        <w:widowControl/>
        <w:numPr>
          <w:ilvl w:val="2"/>
          <w:numId w:val="16"/>
        </w:numPr>
        <w:tabs>
          <w:tab w:val="num" w:pos="360"/>
        </w:tabs>
        <w:spacing w:line="288" w:lineRule="auto"/>
        <w:jc w:val="left"/>
        <w:outlineLvl w:val="3"/>
        <w:rPr>
          <w:rFonts w:eastAsiaTheme="minorEastAsia"/>
          <w:kern w:val="0"/>
          <w:szCs w:val="21"/>
        </w:rPr>
      </w:pPr>
      <w:r w:rsidRPr="00E54BB9">
        <w:rPr>
          <w:rFonts w:eastAsiaTheme="minorEastAsia"/>
          <w:kern w:val="0"/>
          <w:szCs w:val="21"/>
        </w:rPr>
        <w:t>乙腈：色谱纯。</w:t>
      </w:r>
    </w:p>
    <w:p w:rsidR="00B95BE9" w:rsidRPr="00E54BB9" w:rsidRDefault="00E902E6">
      <w:pPr>
        <w:widowControl/>
        <w:numPr>
          <w:ilvl w:val="2"/>
          <w:numId w:val="16"/>
        </w:numPr>
        <w:tabs>
          <w:tab w:val="num" w:pos="360"/>
        </w:tabs>
        <w:spacing w:line="288" w:lineRule="auto"/>
        <w:jc w:val="left"/>
        <w:outlineLvl w:val="3"/>
        <w:rPr>
          <w:rFonts w:eastAsiaTheme="minorEastAsia"/>
          <w:kern w:val="0"/>
          <w:szCs w:val="21"/>
        </w:rPr>
      </w:pPr>
      <w:r w:rsidRPr="00E54BB9">
        <w:rPr>
          <w:rFonts w:eastAsiaTheme="minorEastAsia"/>
          <w:kern w:val="0"/>
          <w:szCs w:val="21"/>
        </w:rPr>
        <w:t>甲酸：色谱纯。</w:t>
      </w:r>
    </w:p>
    <w:p w:rsidR="00B95BE9" w:rsidRPr="00E54BB9" w:rsidRDefault="00E902E6">
      <w:pPr>
        <w:widowControl/>
        <w:numPr>
          <w:ilvl w:val="2"/>
          <w:numId w:val="16"/>
        </w:numPr>
        <w:tabs>
          <w:tab w:val="num" w:pos="360"/>
        </w:tabs>
        <w:spacing w:line="288" w:lineRule="auto"/>
        <w:jc w:val="left"/>
        <w:outlineLvl w:val="3"/>
        <w:rPr>
          <w:rFonts w:eastAsiaTheme="minorEastAsia"/>
          <w:kern w:val="0"/>
          <w:szCs w:val="21"/>
        </w:rPr>
      </w:pPr>
      <w:r w:rsidRPr="00E54BB9">
        <w:rPr>
          <w:rFonts w:eastAsiaTheme="minorEastAsia"/>
          <w:kern w:val="0"/>
          <w:szCs w:val="21"/>
        </w:rPr>
        <w:t>乙酸铵：色谱纯。</w:t>
      </w:r>
    </w:p>
    <w:p w:rsidR="00B95BE9" w:rsidRPr="00E54BB9" w:rsidRDefault="00E902E6">
      <w:pPr>
        <w:widowControl/>
        <w:numPr>
          <w:ilvl w:val="2"/>
          <w:numId w:val="16"/>
        </w:numPr>
        <w:tabs>
          <w:tab w:val="num" w:pos="360"/>
        </w:tabs>
        <w:spacing w:line="288" w:lineRule="auto"/>
        <w:jc w:val="left"/>
        <w:outlineLvl w:val="3"/>
        <w:rPr>
          <w:rFonts w:eastAsiaTheme="minorEastAsia"/>
          <w:kern w:val="0"/>
          <w:szCs w:val="21"/>
        </w:rPr>
      </w:pPr>
      <w:r w:rsidRPr="00E54BB9">
        <w:rPr>
          <w:rFonts w:eastAsiaTheme="minorEastAsia"/>
          <w:kern w:val="0"/>
          <w:szCs w:val="21"/>
        </w:rPr>
        <w:t>无水硫酸镁。</w:t>
      </w:r>
    </w:p>
    <w:p w:rsidR="00B95BE9" w:rsidRPr="00E54BB9" w:rsidRDefault="00E902E6">
      <w:pPr>
        <w:widowControl/>
        <w:numPr>
          <w:ilvl w:val="2"/>
          <w:numId w:val="16"/>
        </w:numPr>
        <w:tabs>
          <w:tab w:val="num" w:pos="360"/>
        </w:tabs>
        <w:spacing w:line="288" w:lineRule="auto"/>
        <w:jc w:val="left"/>
        <w:outlineLvl w:val="3"/>
        <w:rPr>
          <w:rFonts w:eastAsiaTheme="minorEastAsia"/>
          <w:kern w:val="0"/>
          <w:szCs w:val="21"/>
        </w:rPr>
      </w:pPr>
      <w:r w:rsidRPr="00E54BB9">
        <w:rPr>
          <w:rFonts w:eastAsiaTheme="minorEastAsia"/>
          <w:kern w:val="0"/>
          <w:szCs w:val="21"/>
        </w:rPr>
        <w:t>无水乙酸钠。</w:t>
      </w:r>
    </w:p>
    <w:p w:rsidR="00B95BE9" w:rsidRPr="00E54BB9" w:rsidRDefault="00E902E6">
      <w:pPr>
        <w:widowControl/>
        <w:numPr>
          <w:ilvl w:val="2"/>
          <w:numId w:val="16"/>
        </w:numPr>
        <w:tabs>
          <w:tab w:val="num" w:pos="360"/>
        </w:tabs>
        <w:spacing w:line="288" w:lineRule="auto"/>
        <w:jc w:val="left"/>
        <w:outlineLvl w:val="3"/>
        <w:rPr>
          <w:rFonts w:eastAsiaTheme="minorEastAsia"/>
          <w:kern w:val="0"/>
          <w:szCs w:val="21"/>
        </w:rPr>
      </w:pPr>
      <w:r w:rsidRPr="00E54BB9">
        <w:rPr>
          <w:rFonts w:eastAsiaTheme="minorEastAsia"/>
          <w:kern w:val="0"/>
          <w:szCs w:val="21"/>
        </w:rPr>
        <w:t>十八烷基键合硅胶吸附剂（</w:t>
      </w:r>
      <w:r w:rsidRPr="00E54BB9">
        <w:rPr>
          <w:rFonts w:eastAsiaTheme="minorEastAsia"/>
          <w:kern w:val="0"/>
          <w:szCs w:val="21"/>
        </w:rPr>
        <w:t>C18</w:t>
      </w:r>
      <w:r w:rsidRPr="00E54BB9">
        <w:rPr>
          <w:rFonts w:eastAsiaTheme="minorEastAsia"/>
          <w:kern w:val="0"/>
          <w:szCs w:val="21"/>
        </w:rPr>
        <w:t>）：粒径范围为</w:t>
      </w:r>
      <w:r w:rsidRPr="00E54BB9">
        <w:rPr>
          <w:rFonts w:eastAsiaTheme="minorEastAsia"/>
          <w:kern w:val="0"/>
          <w:szCs w:val="21"/>
        </w:rPr>
        <w:t>40</w:t>
      </w:r>
      <w:r w:rsidR="00964B5E" w:rsidRPr="00E54BB9">
        <w:rPr>
          <w:rFonts w:eastAsiaTheme="minorEastAsia"/>
          <w:kern w:val="0"/>
          <w:szCs w:val="21"/>
        </w:rPr>
        <w:t xml:space="preserve"> μm</w:t>
      </w:r>
      <w:r w:rsidR="00E54BB9">
        <w:rPr>
          <w:rFonts w:eastAsiaTheme="minorEastAsia" w:hint="eastAsia"/>
          <w:kern w:val="0"/>
          <w:szCs w:val="21"/>
        </w:rPr>
        <w:t>—</w:t>
      </w:r>
      <w:r w:rsidRPr="00E54BB9">
        <w:rPr>
          <w:rFonts w:eastAsiaTheme="minorEastAsia"/>
          <w:kern w:val="0"/>
          <w:szCs w:val="21"/>
        </w:rPr>
        <w:t>60 μm</w:t>
      </w:r>
      <w:r w:rsidRPr="00E54BB9">
        <w:rPr>
          <w:rFonts w:eastAsiaTheme="minorEastAsia"/>
          <w:kern w:val="0"/>
          <w:szCs w:val="21"/>
        </w:rPr>
        <w:t>。</w:t>
      </w:r>
    </w:p>
    <w:p w:rsidR="00B95BE9" w:rsidRPr="00E54BB9" w:rsidRDefault="00E902E6" w:rsidP="00AF35FC">
      <w:pPr>
        <w:widowControl/>
        <w:numPr>
          <w:ilvl w:val="1"/>
          <w:numId w:val="16"/>
        </w:numPr>
        <w:tabs>
          <w:tab w:val="num" w:pos="360"/>
        </w:tabs>
        <w:spacing w:beforeLines="50" w:before="156" w:afterLines="50" w:after="156"/>
        <w:jc w:val="left"/>
        <w:outlineLvl w:val="2"/>
        <w:rPr>
          <w:rFonts w:eastAsia="黑体"/>
          <w:spacing w:val="5"/>
          <w:szCs w:val="21"/>
        </w:rPr>
      </w:pPr>
      <w:r w:rsidRPr="00E54BB9">
        <w:rPr>
          <w:rFonts w:eastAsia="黑体"/>
          <w:spacing w:val="5"/>
          <w:szCs w:val="21"/>
        </w:rPr>
        <w:t>试剂配制</w:t>
      </w:r>
    </w:p>
    <w:p w:rsidR="00B95BE9" w:rsidRPr="00E54BB9" w:rsidRDefault="00E902E6">
      <w:pPr>
        <w:widowControl/>
        <w:numPr>
          <w:ilvl w:val="2"/>
          <w:numId w:val="16"/>
        </w:numPr>
        <w:tabs>
          <w:tab w:val="num" w:pos="360"/>
        </w:tabs>
        <w:spacing w:line="288" w:lineRule="auto"/>
        <w:jc w:val="left"/>
        <w:outlineLvl w:val="3"/>
        <w:rPr>
          <w:rFonts w:eastAsiaTheme="minorEastAsia"/>
          <w:kern w:val="0"/>
          <w:szCs w:val="21"/>
        </w:rPr>
      </w:pPr>
      <w:r w:rsidRPr="00E54BB9">
        <w:rPr>
          <w:rFonts w:eastAsiaTheme="minorEastAsia"/>
          <w:kern w:val="0"/>
          <w:szCs w:val="21"/>
        </w:rPr>
        <w:t>含</w:t>
      </w:r>
      <w:r w:rsidRPr="00E54BB9">
        <w:rPr>
          <w:rFonts w:eastAsiaTheme="minorEastAsia"/>
          <w:kern w:val="0"/>
          <w:szCs w:val="21"/>
        </w:rPr>
        <w:t>1%</w:t>
      </w:r>
      <w:r w:rsidRPr="00E54BB9">
        <w:rPr>
          <w:rFonts w:eastAsiaTheme="minorEastAsia"/>
          <w:kern w:val="0"/>
          <w:szCs w:val="21"/>
        </w:rPr>
        <w:t>甲酸的乙腈溶液：量取</w:t>
      </w:r>
      <w:r w:rsidRPr="00E54BB9">
        <w:rPr>
          <w:rFonts w:eastAsiaTheme="minorEastAsia"/>
          <w:kern w:val="0"/>
          <w:szCs w:val="21"/>
        </w:rPr>
        <w:t>10 mL</w:t>
      </w:r>
      <w:r w:rsidRPr="00E54BB9">
        <w:rPr>
          <w:rFonts w:eastAsiaTheme="minorEastAsia"/>
          <w:kern w:val="0"/>
          <w:szCs w:val="21"/>
        </w:rPr>
        <w:t>甲酸，加乙腈稀释至</w:t>
      </w:r>
      <w:r w:rsidRPr="00E54BB9">
        <w:rPr>
          <w:rFonts w:eastAsiaTheme="minorEastAsia"/>
          <w:kern w:val="0"/>
          <w:szCs w:val="21"/>
        </w:rPr>
        <w:t>1000 mL</w:t>
      </w:r>
      <w:r w:rsidRPr="00E54BB9">
        <w:rPr>
          <w:rFonts w:eastAsiaTheme="minorEastAsia"/>
          <w:kern w:val="0"/>
          <w:szCs w:val="21"/>
        </w:rPr>
        <w:t>，混匀。</w:t>
      </w:r>
    </w:p>
    <w:p w:rsidR="00B95BE9" w:rsidRPr="00E54BB9" w:rsidRDefault="00E902E6">
      <w:pPr>
        <w:widowControl/>
        <w:numPr>
          <w:ilvl w:val="2"/>
          <w:numId w:val="16"/>
        </w:numPr>
        <w:tabs>
          <w:tab w:val="num" w:pos="360"/>
        </w:tabs>
        <w:spacing w:line="288" w:lineRule="auto"/>
        <w:jc w:val="left"/>
        <w:outlineLvl w:val="3"/>
        <w:rPr>
          <w:rFonts w:eastAsiaTheme="minorEastAsia"/>
          <w:kern w:val="0"/>
          <w:szCs w:val="21"/>
        </w:rPr>
      </w:pPr>
      <w:r w:rsidRPr="00E54BB9">
        <w:rPr>
          <w:rFonts w:eastAsiaTheme="minorEastAsia"/>
          <w:kern w:val="0"/>
          <w:szCs w:val="21"/>
        </w:rPr>
        <w:t>含</w:t>
      </w:r>
      <w:r w:rsidRPr="00E54BB9">
        <w:rPr>
          <w:rFonts w:eastAsiaTheme="minorEastAsia"/>
          <w:kern w:val="0"/>
          <w:szCs w:val="21"/>
        </w:rPr>
        <w:t>0.1%</w:t>
      </w:r>
      <w:r w:rsidRPr="00E54BB9">
        <w:rPr>
          <w:rFonts w:eastAsiaTheme="minorEastAsia"/>
          <w:kern w:val="0"/>
          <w:szCs w:val="21"/>
        </w:rPr>
        <w:t>甲酸的</w:t>
      </w:r>
      <w:r w:rsidRPr="00E54BB9">
        <w:rPr>
          <w:rFonts w:eastAsiaTheme="minorEastAsia"/>
          <w:kern w:val="0"/>
          <w:szCs w:val="21"/>
        </w:rPr>
        <w:t>5 mmol/L</w:t>
      </w:r>
      <w:r w:rsidRPr="00E54BB9">
        <w:rPr>
          <w:rFonts w:eastAsiaTheme="minorEastAsia"/>
          <w:kern w:val="0"/>
          <w:szCs w:val="21"/>
        </w:rPr>
        <w:t>乙酸铵溶液：称取</w:t>
      </w:r>
      <w:r w:rsidRPr="00E54BB9">
        <w:rPr>
          <w:rFonts w:eastAsiaTheme="minorEastAsia"/>
          <w:kern w:val="0"/>
          <w:szCs w:val="21"/>
        </w:rPr>
        <w:t>0.3854 g</w:t>
      </w:r>
      <w:r w:rsidRPr="00E54BB9">
        <w:rPr>
          <w:rFonts w:eastAsiaTheme="minorEastAsia"/>
          <w:kern w:val="0"/>
          <w:szCs w:val="21"/>
        </w:rPr>
        <w:t>乙酸铵，用水溶解并稀释至</w:t>
      </w:r>
      <w:r w:rsidRPr="00E54BB9">
        <w:rPr>
          <w:rFonts w:eastAsiaTheme="minorEastAsia"/>
          <w:kern w:val="0"/>
          <w:szCs w:val="21"/>
        </w:rPr>
        <w:t>1000 mL</w:t>
      </w:r>
      <w:r w:rsidRPr="00E54BB9">
        <w:rPr>
          <w:rFonts w:eastAsiaTheme="minorEastAsia"/>
          <w:kern w:val="0"/>
          <w:szCs w:val="21"/>
        </w:rPr>
        <w:t>，加入</w:t>
      </w:r>
      <w:r w:rsidRPr="00E54BB9">
        <w:rPr>
          <w:rFonts w:eastAsiaTheme="minorEastAsia"/>
          <w:kern w:val="0"/>
          <w:szCs w:val="21"/>
        </w:rPr>
        <w:t>1 mL</w:t>
      </w:r>
      <w:r w:rsidRPr="00E54BB9">
        <w:rPr>
          <w:rFonts w:eastAsiaTheme="minorEastAsia"/>
          <w:kern w:val="0"/>
          <w:szCs w:val="21"/>
        </w:rPr>
        <w:t>甲酸，混匀。</w:t>
      </w:r>
    </w:p>
    <w:p w:rsidR="00B95BE9" w:rsidRPr="00E54BB9" w:rsidRDefault="00E902E6" w:rsidP="00AF35FC">
      <w:pPr>
        <w:widowControl/>
        <w:numPr>
          <w:ilvl w:val="1"/>
          <w:numId w:val="16"/>
        </w:numPr>
        <w:tabs>
          <w:tab w:val="num" w:pos="360"/>
        </w:tabs>
        <w:spacing w:beforeLines="50" w:before="156" w:afterLines="50" w:after="156"/>
        <w:jc w:val="left"/>
        <w:outlineLvl w:val="2"/>
        <w:rPr>
          <w:rFonts w:eastAsia="黑体"/>
          <w:spacing w:val="5"/>
          <w:szCs w:val="21"/>
        </w:rPr>
      </w:pPr>
      <w:r w:rsidRPr="00E54BB9">
        <w:rPr>
          <w:rFonts w:eastAsia="黑体"/>
          <w:spacing w:val="5"/>
          <w:szCs w:val="21"/>
        </w:rPr>
        <w:t>标准品</w:t>
      </w:r>
    </w:p>
    <w:p w:rsidR="00B95BE9" w:rsidRPr="00E54BB9" w:rsidRDefault="00946BE4">
      <w:pPr>
        <w:widowControl/>
        <w:spacing w:line="288" w:lineRule="auto"/>
        <w:ind w:firstLineChars="250" w:firstLine="550"/>
        <w:jc w:val="left"/>
        <w:outlineLvl w:val="2"/>
        <w:rPr>
          <w:spacing w:val="5"/>
          <w:szCs w:val="21"/>
        </w:rPr>
      </w:pPr>
      <w:r w:rsidRPr="00E54BB9">
        <w:rPr>
          <w:spacing w:val="5"/>
          <w:szCs w:val="21"/>
        </w:rPr>
        <w:t>6</w:t>
      </w:r>
      <w:r w:rsidRPr="00E54BB9">
        <w:rPr>
          <w:szCs w:val="21"/>
        </w:rPr>
        <w:t>-</w:t>
      </w:r>
      <w:r w:rsidR="00E902E6" w:rsidRPr="00E54BB9">
        <w:rPr>
          <w:szCs w:val="21"/>
        </w:rPr>
        <w:t>苄基腺嘌呤、</w:t>
      </w:r>
      <w:r w:rsidRPr="00E54BB9">
        <w:rPr>
          <w:szCs w:val="21"/>
        </w:rPr>
        <w:t>4-</w:t>
      </w:r>
      <w:r w:rsidR="00E902E6" w:rsidRPr="00E54BB9">
        <w:rPr>
          <w:szCs w:val="21"/>
        </w:rPr>
        <w:t>氯苯氧乙酸、赤霉素、吲哚乙酸、吲哚丁酸、</w:t>
      </w:r>
      <w:r w:rsidRPr="00E54BB9">
        <w:rPr>
          <w:szCs w:val="21"/>
        </w:rPr>
        <w:t>2,4-</w:t>
      </w:r>
      <w:r w:rsidR="00E902E6" w:rsidRPr="00E54BB9">
        <w:rPr>
          <w:szCs w:val="21"/>
        </w:rPr>
        <w:t>二氯苯氧乙酸、</w:t>
      </w:r>
      <w:r w:rsidR="00E902E6" w:rsidRPr="00E54BB9">
        <w:rPr>
          <w:szCs w:val="21"/>
        </w:rPr>
        <w:t>4-</w:t>
      </w:r>
      <w:r w:rsidR="00E902E6" w:rsidRPr="00E54BB9">
        <w:rPr>
          <w:szCs w:val="21"/>
        </w:rPr>
        <w:t>氟苯氧乙酸、异戊烯腺</w:t>
      </w:r>
      <w:r w:rsidR="00E902E6" w:rsidRPr="00E54BB9">
        <w:rPr>
          <w:spacing w:val="5"/>
          <w:szCs w:val="21"/>
        </w:rPr>
        <w:t>嘌呤、氯吡脲、多效唑、噻苯隆标准品，纯度均</w:t>
      </w:r>
      <w:r w:rsidR="00B0614B" w:rsidRPr="00E54BB9">
        <w:rPr>
          <w:spacing w:val="5"/>
          <w:szCs w:val="21"/>
        </w:rPr>
        <w:t>≥90%</w:t>
      </w:r>
      <w:r w:rsidR="0086306C" w:rsidRPr="00E54BB9">
        <w:rPr>
          <w:spacing w:val="5"/>
          <w:szCs w:val="21"/>
        </w:rPr>
        <w:t>。</w:t>
      </w:r>
      <w:r w:rsidR="00E902E6" w:rsidRPr="00E54BB9">
        <w:rPr>
          <w:szCs w:val="21"/>
        </w:rPr>
        <w:t>标准品的中文名称、英文名称、</w:t>
      </w:r>
      <w:r w:rsidR="00E902E6" w:rsidRPr="00E54BB9">
        <w:rPr>
          <w:szCs w:val="21"/>
        </w:rPr>
        <w:t>CAS</w:t>
      </w:r>
      <w:r w:rsidR="00E902E6" w:rsidRPr="00E54BB9">
        <w:rPr>
          <w:szCs w:val="21"/>
        </w:rPr>
        <w:t>登录号、分子式、相对分子质量详见附录</w:t>
      </w:r>
      <w:r w:rsidR="0086306C" w:rsidRPr="00E54BB9">
        <w:rPr>
          <w:szCs w:val="21"/>
        </w:rPr>
        <w:t>A</w:t>
      </w:r>
      <w:r w:rsidR="0086306C" w:rsidRPr="00E54BB9">
        <w:rPr>
          <w:szCs w:val="21"/>
        </w:rPr>
        <w:t>中的表</w:t>
      </w:r>
      <w:r w:rsidR="0086306C" w:rsidRPr="00E54BB9">
        <w:rPr>
          <w:szCs w:val="21"/>
        </w:rPr>
        <w:t>A.1</w:t>
      </w:r>
      <w:r w:rsidR="00E902E6" w:rsidRPr="00E54BB9">
        <w:rPr>
          <w:spacing w:val="5"/>
          <w:szCs w:val="21"/>
        </w:rPr>
        <w:t>。</w:t>
      </w:r>
    </w:p>
    <w:p w:rsidR="00B95BE9" w:rsidRPr="00E54BB9" w:rsidRDefault="00E902E6" w:rsidP="00AF35FC">
      <w:pPr>
        <w:widowControl/>
        <w:numPr>
          <w:ilvl w:val="1"/>
          <w:numId w:val="16"/>
        </w:numPr>
        <w:tabs>
          <w:tab w:val="num" w:pos="360"/>
        </w:tabs>
        <w:spacing w:beforeLines="50" w:before="156" w:afterLines="50" w:after="156"/>
        <w:jc w:val="left"/>
        <w:outlineLvl w:val="2"/>
        <w:rPr>
          <w:rFonts w:eastAsia="黑体"/>
          <w:spacing w:val="5"/>
          <w:szCs w:val="21"/>
        </w:rPr>
      </w:pPr>
      <w:r w:rsidRPr="00E54BB9">
        <w:rPr>
          <w:rFonts w:eastAsia="黑体"/>
          <w:spacing w:val="5"/>
          <w:szCs w:val="21"/>
        </w:rPr>
        <w:lastRenderedPageBreak/>
        <w:t>标准溶液的配制</w:t>
      </w:r>
    </w:p>
    <w:p w:rsidR="00B95BE9" w:rsidRPr="00E54BB9" w:rsidRDefault="00E902E6" w:rsidP="00E54BB9">
      <w:pPr>
        <w:widowControl/>
        <w:numPr>
          <w:ilvl w:val="2"/>
          <w:numId w:val="16"/>
        </w:numPr>
        <w:tabs>
          <w:tab w:val="num" w:pos="360"/>
        </w:tabs>
        <w:spacing w:line="420" w:lineRule="exact"/>
        <w:outlineLvl w:val="3"/>
        <w:rPr>
          <w:rFonts w:eastAsiaTheme="minorEastAsia"/>
          <w:kern w:val="0"/>
          <w:szCs w:val="21"/>
        </w:rPr>
      </w:pPr>
      <w:r w:rsidRPr="00E54BB9">
        <w:rPr>
          <w:rFonts w:eastAsiaTheme="minorEastAsia"/>
          <w:kern w:val="0"/>
          <w:szCs w:val="21"/>
        </w:rPr>
        <w:t>植物生长调节剂标准储备液（</w:t>
      </w:r>
      <w:r w:rsidRPr="00E54BB9">
        <w:rPr>
          <w:rFonts w:eastAsiaTheme="minorEastAsia"/>
          <w:kern w:val="0"/>
          <w:szCs w:val="21"/>
        </w:rPr>
        <w:t>1 mg/mL</w:t>
      </w:r>
      <w:r w:rsidRPr="00E54BB9">
        <w:rPr>
          <w:rFonts w:eastAsiaTheme="minorEastAsia"/>
          <w:kern w:val="0"/>
          <w:szCs w:val="21"/>
        </w:rPr>
        <w:t>）：精密称取</w:t>
      </w:r>
      <w:r w:rsidRPr="00E54BB9">
        <w:rPr>
          <w:rFonts w:eastAsiaTheme="minorEastAsia"/>
          <w:kern w:val="0"/>
          <w:szCs w:val="21"/>
        </w:rPr>
        <w:t>6-</w:t>
      </w:r>
      <w:r w:rsidRPr="00E54BB9">
        <w:rPr>
          <w:rFonts w:eastAsiaTheme="minorEastAsia"/>
          <w:kern w:val="0"/>
          <w:szCs w:val="21"/>
        </w:rPr>
        <w:t>苄基腺嘌呤、</w:t>
      </w:r>
      <w:r w:rsidRPr="00E54BB9">
        <w:rPr>
          <w:rFonts w:eastAsiaTheme="minorEastAsia"/>
          <w:kern w:val="0"/>
          <w:szCs w:val="21"/>
        </w:rPr>
        <w:t>4-</w:t>
      </w:r>
      <w:r w:rsidRPr="00E54BB9">
        <w:rPr>
          <w:rFonts w:eastAsiaTheme="minorEastAsia"/>
          <w:kern w:val="0"/>
          <w:szCs w:val="21"/>
        </w:rPr>
        <w:t>氯苯氧乙酸、赤霉素、吲哚乙酸、吲哚丁酸、</w:t>
      </w:r>
      <w:r w:rsidRPr="00E54BB9">
        <w:rPr>
          <w:rFonts w:eastAsiaTheme="minorEastAsia"/>
          <w:kern w:val="0"/>
          <w:szCs w:val="21"/>
        </w:rPr>
        <w:t>2,4-</w:t>
      </w:r>
      <w:r w:rsidRPr="00E54BB9">
        <w:rPr>
          <w:rFonts w:eastAsiaTheme="minorEastAsia"/>
          <w:kern w:val="0"/>
          <w:szCs w:val="21"/>
        </w:rPr>
        <w:t>二氯苯氧乙酸、</w:t>
      </w:r>
      <w:r w:rsidRPr="00E54BB9">
        <w:rPr>
          <w:rFonts w:eastAsiaTheme="minorEastAsia"/>
          <w:kern w:val="0"/>
          <w:szCs w:val="21"/>
        </w:rPr>
        <w:t>4-</w:t>
      </w:r>
      <w:r w:rsidRPr="00E54BB9">
        <w:rPr>
          <w:rFonts w:eastAsiaTheme="minorEastAsia"/>
          <w:kern w:val="0"/>
          <w:szCs w:val="21"/>
        </w:rPr>
        <w:t>氟苯氧乙酸、异戊烯腺嘌呤、氯吡脲、多效唑、噻苯隆标准品（</w:t>
      </w:r>
      <w:r w:rsidR="00F00F8B" w:rsidRPr="00E54BB9">
        <w:rPr>
          <w:rFonts w:eastAsiaTheme="minorEastAsia"/>
          <w:kern w:val="0"/>
          <w:szCs w:val="21"/>
        </w:rPr>
        <w:t>3</w:t>
      </w:r>
      <w:r w:rsidRPr="00E54BB9">
        <w:rPr>
          <w:rFonts w:eastAsiaTheme="minorEastAsia"/>
          <w:kern w:val="0"/>
          <w:szCs w:val="21"/>
        </w:rPr>
        <w:t>.</w:t>
      </w:r>
      <w:r w:rsidR="001973F4" w:rsidRPr="00E54BB9">
        <w:rPr>
          <w:rFonts w:eastAsiaTheme="minorEastAsia"/>
          <w:kern w:val="0"/>
          <w:szCs w:val="21"/>
        </w:rPr>
        <w:t>3</w:t>
      </w:r>
      <w:r w:rsidRPr="00E54BB9">
        <w:rPr>
          <w:rFonts w:eastAsiaTheme="minorEastAsia"/>
          <w:kern w:val="0"/>
          <w:szCs w:val="21"/>
        </w:rPr>
        <w:t>）各</w:t>
      </w:r>
      <w:r w:rsidRPr="00E54BB9">
        <w:rPr>
          <w:rFonts w:eastAsiaTheme="minorEastAsia"/>
          <w:kern w:val="0"/>
          <w:szCs w:val="21"/>
        </w:rPr>
        <w:t>10 mg</w:t>
      </w:r>
      <w:r w:rsidRPr="00E54BB9">
        <w:rPr>
          <w:rFonts w:eastAsiaTheme="minorEastAsia"/>
          <w:kern w:val="0"/>
          <w:szCs w:val="21"/>
        </w:rPr>
        <w:t>，分别置于</w:t>
      </w:r>
      <w:r w:rsidRPr="00E54BB9">
        <w:rPr>
          <w:rFonts w:eastAsiaTheme="minorEastAsia"/>
          <w:kern w:val="0"/>
          <w:szCs w:val="21"/>
        </w:rPr>
        <w:t>10 mL</w:t>
      </w:r>
      <w:r w:rsidRPr="00E54BB9">
        <w:rPr>
          <w:rFonts w:eastAsiaTheme="minorEastAsia"/>
          <w:kern w:val="0"/>
          <w:szCs w:val="21"/>
        </w:rPr>
        <w:t>容量瓶中，用甲醇溶解并稀释至刻度，摇匀，制成浓度</w:t>
      </w:r>
      <w:r w:rsidR="00C80DE5" w:rsidRPr="00E54BB9">
        <w:rPr>
          <w:rFonts w:eastAsiaTheme="minorEastAsia"/>
          <w:kern w:val="0"/>
          <w:szCs w:val="21"/>
        </w:rPr>
        <w:t>各</w:t>
      </w:r>
      <w:r w:rsidRPr="00E54BB9">
        <w:rPr>
          <w:rFonts w:eastAsiaTheme="minorEastAsia"/>
          <w:kern w:val="0"/>
          <w:szCs w:val="21"/>
        </w:rPr>
        <w:t>为</w:t>
      </w:r>
      <w:r w:rsidR="00D7211F" w:rsidRPr="00E54BB9">
        <w:rPr>
          <w:rFonts w:eastAsiaTheme="minorEastAsia"/>
          <w:kern w:val="0"/>
          <w:szCs w:val="21"/>
        </w:rPr>
        <w:t>1 mg/mL</w:t>
      </w:r>
      <w:r w:rsidRPr="00E54BB9">
        <w:rPr>
          <w:rFonts w:eastAsiaTheme="minorEastAsia"/>
          <w:kern w:val="0"/>
          <w:szCs w:val="21"/>
        </w:rPr>
        <w:t>标准贮备液，</w:t>
      </w:r>
      <w:r w:rsidRPr="00E54BB9">
        <w:rPr>
          <w:rFonts w:eastAsiaTheme="minorEastAsia"/>
          <w:kern w:val="0"/>
          <w:szCs w:val="21"/>
        </w:rPr>
        <w:t>-20</w:t>
      </w:r>
      <w:r w:rsidRPr="00E54BB9">
        <w:rPr>
          <w:rFonts w:ascii="宋体" w:hAnsi="宋体" w:cs="宋体" w:hint="eastAsia"/>
          <w:kern w:val="0"/>
          <w:szCs w:val="21"/>
        </w:rPr>
        <w:t>℃</w:t>
      </w:r>
      <w:r w:rsidRPr="00E54BB9">
        <w:rPr>
          <w:rFonts w:eastAsiaTheme="minorEastAsia"/>
          <w:kern w:val="0"/>
          <w:szCs w:val="21"/>
        </w:rPr>
        <w:t>保存。</w:t>
      </w:r>
    </w:p>
    <w:p w:rsidR="00B95BE9" w:rsidRPr="00E54BB9" w:rsidRDefault="00E902E6" w:rsidP="00E54BB9">
      <w:pPr>
        <w:widowControl/>
        <w:numPr>
          <w:ilvl w:val="2"/>
          <w:numId w:val="16"/>
        </w:numPr>
        <w:tabs>
          <w:tab w:val="num" w:pos="360"/>
        </w:tabs>
        <w:spacing w:line="420" w:lineRule="exact"/>
        <w:outlineLvl w:val="3"/>
        <w:rPr>
          <w:rFonts w:eastAsiaTheme="minorEastAsia"/>
          <w:kern w:val="0"/>
          <w:szCs w:val="21"/>
        </w:rPr>
      </w:pPr>
      <w:r w:rsidRPr="00E54BB9">
        <w:rPr>
          <w:rFonts w:eastAsiaTheme="minorEastAsia"/>
          <w:kern w:val="0"/>
          <w:szCs w:val="21"/>
        </w:rPr>
        <w:t>混合标准中间液</w:t>
      </w:r>
      <w:r w:rsidRPr="00E54BB9">
        <w:rPr>
          <w:rFonts w:eastAsiaTheme="minorEastAsia"/>
          <w:kern w:val="0"/>
          <w:szCs w:val="21"/>
        </w:rPr>
        <w:t>A</w:t>
      </w:r>
      <w:r w:rsidRPr="00E54BB9">
        <w:rPr>
          <w:rFonts w:eastAsiaTheme="minorEastAsia"/>
          <w:kern w:val="0"/>
          <w:szCs w:val="21"/>
        </w:rPr>
        <w:t>（</w:t>
      </w:r>
      <w:r w:rsidRPr="00E54BB9">
        <w:rPr>
          <w:rFonts w:eastAsiaTheme="minorEastAsia"/>
          <w:kern w:val="0"/>
          <w:szCs w:val="21"/>
        </w:rPr>
        <w:t>10 μg/mL</w:t>
      </w:r>
      <w:r w:rsidRPr="00E54BB9">
        <w:rPr>
          <w:rFonts w:eastAsiaTheme="minorEastAsia"/>
          <w:kern w:val="0"/>
          <w:szCs w:val="21"/>
        </w:rPr>
        <w:t>）：分别精密量取</w:t>
      </w:r>
      <w:r w:rsidRPr="00E54BB9">
        <w:rPr>
          <w:rFonts w:eastAsiaTheme="minorEastAsia"/>
          <w:kern w:val="0"/>
          <w:szCs w:val="21"/>
        </w:rPr>
        <w:t>11</w:t>
      </w:r>
      <w:r w:rsidRPr="00E54BB9">
        <w:rPr>
          <w:rFonts w:eastAsiaTheme="minorEastAsia"/>
          <w:kern w:val="0"/>
          <w:szCs w:val="21"/>
        </w:rPr>
        <w:t>种植物生长调节剂标准储备液</w:t>
      </w:r>
      <w:r w:rsidRPr="00E54BB9">
        <w:rPr>
          <w:rFonts w:eastAsiaTheme="minorEastAsia"/>
          <w:kern w:val="0"/>
          <w:szCs w:val="21"/>
        </w:rPr>
        <w:t xml:space="preserve"> </w:t>
      </w:r>
      <w:r w:rsidRPr="00E54BB9">
        <w:rPr>
          <w:rFonts w:eastAsiaTheme="minorEastAsia"/>
          <w:kern w:val="0"/>
          <w:szCs w:val="21"/>
        </w:rPr>
        <w:t>（</w:t>
      </w:r>
      <w:r w:rsidRPr="00E54BB9">
        <w:rPr>
          <w:rFonts w:eastAsiaTheme="minorEastAsia"/>
          <w:kern w:val="0"/>
          <w:szCs w:val="21"/>
        </w:rPr>
        <w:t>1 mg/mL</w:t>
      </w:r>
      <w:r w:rsidRPr="00E54BB9">
        <w:rPr>
          <w:rFonts w:eastAsiaTheme="minorEastAsia"/>
          <w:kern w:val="0"/>
          <w:szCs w:val="21"/>
        </w:rPr>
        <w:t>）</w:t>
      </w:r>
      <w:r w:rsidRPr="00E54BB9">
        <w:rPr>
          <w:rFonts w:eastAsiaTheme="minorEastAsia"/>
          <w:kern w:val="0"/>
          <w:szCs w:val="21"/>
        </w:rPr>
        <w:t xml:space="preserve"> </w:t>
      </w:r>
      <w:r w:rsidRPr="00E54BB9">
        <w:rPr>
          <w:rFonts w:eastAsiaTheme="minorEastAsia"/>
          <w:kern w:val="0"/>
          <w:szCs w:val="21"/>
        </w:rPr>
        <w:t>（</w:t>
      </w:r>
      <w:r w:rsidR="00F00F8B" w:rsidRPr="00E54BB9">
        <w:rPr>
          <w:rFonts w:eastAsiaTheme="minorEastAsia"/>
          <w:kern w:val="0"/>
          <w:szCs w:val="21"/>
        </w:rPr>
        <w:t>3</w:t>
      </w:r>
      <w:r w:rsidRPr="00E54BB9">
        <w:rPr>
          <w:rFonts w:eastAsiaTheme="minorEastAsia"/>
          <w:kern w:val="0"/>
          <w:szCs w:val="21"/>
        </w:rPr>
        <w:t>.</w:t>
      </w:r>
      <w:r w:rsidR="001973F4" w:rsidRPr="00E54BB9">
        <w:rPr>
          <w:rFonts w:eastAsiaTheme="minorEastAsia"/>
          <w:kern w:val="0"/>
          <w:szCs w:val="21"/>
        </w:rPr>
        <w:t>4.1</w:t>
      </w:r>
      <w:r w:rsidRPr="00E54BB9">
        <w:rPr>
          <w:rFonts w:eastAsiaTheme="minorEastAsia"/>
          <w:kern w:val="0"/>
          <w:szCs w:val="21"/>
        </w:rPr>
        <w:t>）各</w:t>
      </w:r>
      <w:r w:rsidRPr="00E54BB9">
        <w:rPr>
          <w:rFonts w:eastAsiaTheme="minorEastAsia"/>
          <w:kern w:val="0"/>
          <w:szCs w:val="21"/>
        </w:rPr>
        <w:t>1 mL</w:t>
      </w:r>
      <w:r w:rsidRPr="00E54BB9">
        <w:rPr>
          <w:rFonts w:eastAsiaTheme="minorEastAsia"/>
          <w:kern w:val="0"/>
          <w:szCs w:val="21"/>
        </w:rPr>
        <w:t>，置于同一</w:t>
      </w:r>
      <w:r w:rsidRPr="00E54BB9">
        <w:rPr>
          <w:rFonts w:eastAsiaTheme="minorEastAsia"/>
          <w:kern w:val="0"/>
          <w:szCs w:val="21"/>
        </w:rPr>
        <w:t>100 mL</w:t>
      </w:r>
      <w:r w:rsidRPr="00E54BB9">
        <w:rPr>
          <w:rFonts w:eastAsiaTheme="minorEastAsia"/>
          <w:kern w:val="0"/>
          <w:szCs w:val="21"/>
        </w:rPr>
        <w:t>容量瓶中，用甲醇稀释至刻度，摇匀，制成浓度</w:t>
      </w:r>
      <w:r w:rsidR="00C80DE5" w:rsidRPr="00E54BB9">
        <w:rPr>
          <w:rFonts w:eastAsiaTheme="minorEastAsia"/>
          <w:kern w:val="0"/>
          <w:szCs w:val="21"/>
        </w:rPr>
        <w:t>均</w:t>
      </w:r>
      <w:r w:rsidRPr="00E54BB9">
        <w:rPr>
          <w:rFonts w:eastAsiaTheme="minorEastAsia"/>
          <w:kern w:val="0"/>
          <w:szCs w:val="21"/>
        </w:rPr>
        <w:t>为</w:t>
      </w:r>
      <w:r w:rsidRPr="00E54BB9">
        <w:rPr>
          <w:rFonts w:eastAsiaTheme="minorEastAsia"/>
          <w:kern w:val="0"/>
          <w:szCs w:val="21"/>
        </w:rPr>
        <w:t>10 μg/mL</w:t>
      </w:r>
      <w:r w:rsidRPr="00E54BB9">
        <w:rPr>
          <w:rFonts w:eastAsiaTheme="minorEastAsia"/>
          <w:kern w:val="0"/>
          <w:szCs w:val="21"/>
        </w:rPr>
        <w:t>的混合标准中间液</w:t>
      </w:r>
      <w:r w:rsidRPr="00E54BB9">
        <w:rPr>
          <w:rFonts w:eastAsiaTheme="minorEastAsia"/>
          <w:kern w:val="0"/>
          <w:szCs w:val="21"/>
        </w:rPr>
        <w:t>A</w:t>
      </w:r>
      <w:r w:rsidRPr="00E54BB9">
        <w:rPr>
          <w:rFonts w:eastAsiaTheme="minorEastAsia"/>
          <w:kern w:val="0"/>
          <w:szCs w:val="21"/>
        </w:rPr>
        <w:t>。</w:t>
      </w:r>
    </w:p>
    <w:p w:rsidR="00B95BE9" w:rsidRPr="00E54BB9" w:rsidRDefault="00E902E6" w:rsidP="00E54BB9">
      <w:pPr>
        <w:widowControl/>
        <w:numPr>
          <w:ilvl w:val="2"/>
          <w:numId w:val="16"/>
        </w:numPr>
        <w:tabs>
          <w:tab w:val="num" w:pos="360"/>
        </w:tabs>
        <w:spacing w:line="420" w:lineRule="exact"/>
        <w:outlineLvl w:val="3"/>
        <w:rPr>
          <w:rFonts w:eastAsiaTheme="minorEastAsia"/>
          <w:kern w:val="0"/>
          <w:szCs w:val="21"/>
        </w:rPr>
      </w:pPr>
      <w:r w:rsidRPr="00E54BB9">
        <w:rPr>
          <w:rFonts w:eastAsiaTheme="minorEastAsia"/>
          <w:kern w:val="0"/>
          <w:szCs w:val="21"/>
        </w:rPr>
        <w:t>混合标准中间液</w:t>
      </w:r>
      <w:r w:rsidRPr="00E54BB9">
        <w:rPr>
          <w:rFonts w:eastAsiaTheme="minorEastAsia"/>
          <w:kern w:val="0"/>
          <w:szCs w:val="21"/>
        </w:rPr>
        <w:t>B</w:t>
      </w:r>
      <w:r w:rsidRPr="00E54BB9">
        <w:rPr>
          <w:rFonts w:eastAsiaTheme="minorEastAsia"/>
          <w:kern w:val="0"/>
          <w:szCs w:val="21"/>
        </w:rPr>
        <w:t>（</w:t>
      </w:r>
      <w:r w:rsidRPr="00E54BB9">
        <w:rPr>
          <w:rFonts w:eastAsiaTheme="minorEastAsia"/>
          <w:kern w:val="0"/>
          <w:szCs w:val="21"/>
        </w:rPr>
        <w:t>1 μg/mL</w:t>
      </w:r>
      <w:r w:rsidRPr="00E54BB9">
        <w:rPr>
          <w:rFonts w:eastAsiaTheme="minorEastAsia"/>
          <w:kern w:val="0"/>
          <w:szCs w:val="21"/>
        </w:rPr>
        <w:t>）：精密量取混合标准中间液</w:t>
      </w:r>
      <w:r w:rsidRPr="00E54BB9">
        <w:rPr>
          <w:rFonts w:eastAsiaTheme="minorEastAsia"/>
          <w:kern w:val="0"/>
          <w:szCs w:val="21"/>
        </w:rPr>
        <w:t>A</w:t>
      </w:r>
      <w:r w:rsidRPr="00E54BB9">
        <w:rPr>
          <w:rFonts w:eastAsiaTheme="minorEastAsia"/>
          <w:kern w:val="0"/>
          <w:szCs w:val="21"/>
        </w:rPr>
        <w:t>（</w:t>
      </w:r>
      <w:r w:rsidRPr="00E54BB9">
        <w:rPr>
          <w:rFonts w:eastAsiaTheme="minorEastAsia"/>
          <w:kern w:val="0"/>
          <w:szCs w:val="21"/>
        </w:rPr>
        <w:t>10 μg/mL</w:t>
      </w:r>
      <w:r w:rsidRPr="00E54BB9">
        <w:rPr>
          <w:rFonts w:eastAsiaTheme="minorEastAsia"/>
          <w:kern w:val="0"/>
          <w:szCs w:val="21"/>
        </w:rPr>
        <w:t>）（</w:t>
      </w:r>
      <w:r w:rsidR="00F00F8B" w:rsidRPr="00E54BB9">
        <w:rPr>
          <w:rFonts w:eastAsiaTheme="minorEastAsia"/>
          <w:kern w:val="0"/>
          <w:szCs w:val="21"/>
        </w:rPr>
        <w:t>3</w:t>
      </w:r>
      <w:r w:rsidRPr="00E54BB9">
        <w:rPr>
          <w:rFonts w:eastAsiaTheme="minorEastAsia"/>
          <w:kern w:val="0"/>
          <w:szCs w:val="21"/>
        </w:rPr>
        <w:t>.</w:t>
      </w:r>
      <w:r w:rsidR="001973F4" w:rsidRPr="00E54BB9">
        <w:rPr>
          <w:rFonts w:eastAsiaTheme="minorEastAsia"/>
          <w:kern w:val="0"/>
          <w:szCs w:val="21"/>
        </w:rPr>
        <w:t>4.2</w:t>
      </w:r>
      <w:r w:rsidRPr="00E54BB9">
        <w:rPr>
          <w:rFonts w:eastAsiaTheme="minorEastAsia"/>
          <w:kern w:val="0"/>
          <w:szCs w:val="21"/>
        </w:rPr>
        <w:t>）</w:t>
      </w:r>
      <w:r w:rsidRPr="00E54BB9">
        <w:rPr>
          <w:rFonts w:eastAsiaTheme="minorEastAsia"/>
          <w:kern w:val="0"/>
          <w:szCs w:val="21"/>
        </w:rPr>
        <w:t>1 mL</w:t>
      </w:r>
      <w:r w:rsidRPr="00E54BB9">
        <w:rPr>
          <w:rFonts w:eastAsiaTheme="minorEastAsia"/>
          <w:kern w:val="0"/>
          <w:szCs w:val="21"/>
        </w:rPr>
        <w:t>，置于</w:t>
      </w:r>
      <w:r w:rsidRPr="00E54BB9">
        <w:rPr>
          <w:rFonts w:eastAsiaTheme="minorEastAsia"/>
          <w:kern w:val="0"/>
          <w:szCs w:val="21"/>
        </w:rPr>
        <w:t>10 mL</w:t>
      </w:r>
      <w:r w:rsidRPr="00E54BB9">
        <w:rPr>
          <w:rFonts w:eastAsiaTheme="minorEastAsia"/>
          <w:kern w:val="0"/>
          <w:szCs w:val="21"/>
        </w:rPr>
        <w:t>容量瓶中，用甲醇稀释至刻度，摇匀，制成浓度</w:t>
      </w:r>
      <w:r w:rsidR="00C80DE5" w:rsidRPr="00E54BB9">
        <w:rPr>
          <w:rFonts w:eastAsiaTheme="minorEastAsia"/>
          <w:kern w:val="0"/>
          <w:szCs w:val="21"/>
        </w:rPr>
        <w:t>均</w:t>
      </w:r>
      <w:r w:rsidRPr="00E54BB9">
        <w:rPr>
          <w:rFonts w:eastAsiaTheme="minorEastAsia"/>
          <w:kern w:val="0"/>
          <w:szCs w:val="21"/>
        </w:rPr>
        <w:t>为</w:t>
      </w:r>
      <w:r w:rsidRPr="00E54BB9">
        <w:rPr>
          <w:rFonts w:eastAsiaTheme="minorEastAsia"/>
          <w:kern w:val="0"/>
          <w:szCs w:val="21"/>
        </w:rPr>
        <w:t>1 μg/mL</w:t>
      </w:r>
      <w:r w:rsidRPr="00E54BB9">
        <w:rPr>
          <w:rFonts w:eastAsiaTheme="minorEastAsia"/>
          <w:kern w:val="0"/>
          <w:szCs w:val="21"/>
        </w:rPr>
        <w:t>的混合标准中间液</w:t>
      </w:r>
      <w:r w:rsidRPr="00E54BB9">
        <w:rPr>
          <w:rFonts w:eastAsiaTheme="minorEastAsia"/>
          <w:kern w:val="0"/>
          <w:szCs w:val="21"/>
        </w:rPr>
        <w:t>B</w:t>
      </w:r>
      <w:r w:rsidRPr="00E54BB9">
        <w:rPr>
          <w:rFonts w:eastAsiaTheme="minorEastAsia"/>
          <w:kern w:val="0"/>
          <w:szCs w:val="21"/>
        </w:rPr>
        <w:t>。</w:t>
      </w:r>
    </w:p>
    <w:p w:rsidR="00B95BE9" w:rsidRPr="00E54BB9" w:rsidRDefault="00E902E6" w:rsidP="00E54BB9">
      <w:pPr>
        <w:widowControl/>
        <w:numPr>
          <w:ilvl w:val="2"/>
          <w:numId w:val="16"/>
        </w:numPr>
        <w:tabs>
          <w:tab w:val="num" w:pos="360"/>
        </w:tabs>
        <w:spacing w:line="420" w:lineRule="exact"/>
        <w:outlineLvl w:val="3"/>
        <w:rPr>
          <w:rFonts w:eastAsiaTheme="minorEastAsia"/>
          <w:kern w:val="0"/>
          <w:szCs w:val="21"/>
        </w:rPr>
      </w:pPr>
      <w:r w:rsidRPr="00E54BB9">
        <w:rPr>
          <w:rFonts w:eastAsiaTheme="minorEastAsia"/>
          <w:kern w:val="0"/>
          <w:szCs w:val="21"/>
        </w:rPr>
        <w:t>空白基质提取液：称取空白试样各</w:t>
      </w:r>
      <w:r w:rsidRPr="00E54BB9">
        <w:rPr>
          <w:rFonts w:eastAsiaTheme="minorEastAsia"/>
          <w:kern w:val="0"/>
          <w:szCs w:val="21"/>
        </w:rPr>
        <w:t>10</w:t>
      </w:r>
      <w:r w:rsidR="00421F9E" w:rsidRPr="00E54BB9">
        <w:rPr>
          <w:rFonts w:eastAsiaTheme="minorEastAsia"/>
          <w:kern w:val="0"/>
          <w:szCs w:val="21"/>
        </w:rPr>
        <w:t xml:space="preserve">.0 </w:t>
      </w:r>
      <w:r w:rsidRPr="00E54BB9">
        <w:rPr>
          <w:rFonts w:eastAsiaTheme="minorEastAsia"/>
          <w:kern w:val="0"/>
          <w:szCs w:val="21"/>
        </w:rPr>
        <w:t>g</w:t>
      </w:r>
      <w:r w:rsidRPr="00E54BB9">
        <w:rPr>
          <w:rFonts w:eastAsiaTheme="minorEastAsia"/>
          <w:kern w:val="0"/>
          <w:szCs w:val="21"/>
        </w:rPr>
        <w:t>（精确至</w:t>
      </w:r>
      <w:r w:rsidRPr="00E54BB9">
        <w:rPr>
          <w:rFonts w:eastAsiaTheme="minorEastAsia"/>
          <w:kern w:val="0"/>
          <w:szCs w:val="21"/>
        </w:rPr>
        <w:t>0.01 g</w:t>
      </w:r>
      <w:r w:rsidRPr="00E54BB9">
        <w:rPr>
          <w:rFonts w:eastAsiaTheme="minorEastAsia"/>
          <w:kern w:val="0"/>
          <w:szCs w:val="21"/>
        </w:rPr>
        <w:t>），分别置于</w:t>
      </w:r>
      <w:r w:rsidRPr="00E54BB9">
        <w:rPr>
          <w:rFonts w:eastAsiaTheme="minorEastAsia"/>
          <w:kern w:val="0"/>
          <w:szCs w:val="21"/>
        </w:rPr>
        <w:t>50 mL</w:t>
      </w:r>
      <w:r w:rsidRPr="00E54BB9">
        <w:rPr>
          <w:rFonts w:eastAsiaTheme="minorEastAsia"/>
          <w:kern w:val="0"/>
          <w:szCs w:val="21"/>
        </w:rPr>
        <w:t>具塞离心管中，自</w:t>
      </w:r>
      <w:r w:rsidRPr="00E54BB9">
        <w:rPr>
          <w:rFonts w:eastAsiaTheme="minorEastAsia"/>
          <w:kern w:val="0"/>
          <w:szCs w:val="21"/>
        </w:rPr>
        <w:t>“</w:t>
      </w:r>
      <w:r w:rsidRPr="00E54BB9">
        <w:rPr>
          <w:rFonts w:eastAsiaTheme="minorEastAsia"/>
          <w:kern w:val="0"/>
          <w:szCs w:val="21"/>
        </w:rPr>
        <w:t>加入</w:t>
      </w:r>
      <w:r w:rsidRPr="00E54BB9">
        <w:rPr>
          <w:rFonts w:eastAsiaTheme="minorEastAsia"/>
          <w:kern w:val="0"/>
          <w:szCs w:val="21"/>
        </w:rPr>
        <w:t>20 mL</w:t>
      </w:r>
      <w:r w:rsidRPr="00E54BB9">
        <w:rPr>
          <w:rFonts w:eastAsiaTheme="minorEastAsia"/>
          <w:kern w:val="0"/>
          <w:szCs w:val="21"/>
        </w:rPr>
        <w:t>含</w:t>
      </w:r>
      <w:r w:rsidRPr="00E54BB9">
        <w:rPr>
          <w:rFonts w:eastAsiaTheme="minorEastAsia"/>
          <w:kern w:val="0"/>
          <w:szCs w:val="21"/>
        </w:rPr>
        <w:t>1%</w:t>
      </w:r>
      <w:r w:rsidRPr="00E54BB9">
        <w:rPr>
          <w:rFonts w:eastAsiaTheme="minorEastAsia"/>
          <w:kern w:val="0"/>
          <w:szCs w:val="21"/>
        </w:rPr>
        <w:t>甲酸的乙腈溶液</w:t>
      </w:r>
      <w:r w:rsidRPr="00E54BB9">
        <w:rPr>
          <w:rFonts w:eastAsiaTheme="minorEastAsia"/>
          <w:kern w:val="0"/>
          <w:szCs w:val="21"/>
        </w:rPr>
        <w:t>”</w:t>
      </w:r>
      <w:r w:rsidRPr="00E54BB9">
        <w:rPr>
          <w:rFonts w:eastAsiaTheme="minorEastAsia"/>
          <w:kern w:val="0"/>
          <w:szCs w:val="21"/>
        </w:rPr>
        <w:t>起与样品同法处理（</w:t>
      </w:r>
      <w:r w:rsidR="00F00F8B" w:rsidRPr="00E54BB9">
        <w:rPr>
          <w:rFonts w:eastAsiaTheme="minorEastAsia"/>
          <w:kern w:val="0"/>
          <w:szCs w:val="21"/>
        </w:rPr>
        <w:t>6</w:t>
      </w:r>
      <w:r w:rsidRPr="00E54BB9">
        <w:rPr>
          <w:rFonts w:eastAsiaTheme="minorEastAsia"/>
          <w:kern w:val="0"/>
          <w:szCs w:val="21"/>
        </w:rPr>
        <w:t>.1</w:t>
      </w:r>
      <w:r w:rsidRPr="00E54BB9">
        <w:rPr>
          <w:rFonts w:eastAsiaTheme="minorEastAsia"/>
          <w:kern w:val="0"/>
          <w:szCs w:val="21"/>
        </w:rPr>
        <w:t>和</w:t>
      </w:r>
      <w:r w:rsidR="00F00F8B" w:rsidRPr="00E54BB9">
        <w:rPr>
          <w:rFonts w:eastAsiaTheme="minorEastAsia"/>
          <w:kern w:val="0"/>
          <w:szCs w:val="21"/>
        </w:rPr>
        <w:t>6</w:t>
      </w:r>
      <w:r w:rsidRPr="00E54BB9">
        <w:rPr>
          <w:rFonts w:eastAsiaTheme="minorEastAsia"/>
          <w:kern w:val="0"/>
          <w:szCs w:val="21"/>
        </w:rPr>
        <w:t>.2</w:t>
      </w:r>
      <w:r w:rsidRPr="00E54BB9">
        <w:rPr>
          <w:rFonts w:eastAsiaTheme="minorEastAsia"/>
          <w:kern w:val="0"/>
          <w:szCs w:val="21"/>
        </w:rPr>
        <w:t>），作为空白基质提取液。</w:t>
      </w:r>
    </w:p>
    <w:p w:rsidR="00864DD8" w:rsidRPr="00E54BB9" w:rsidRDefault="00E902E6" w:rsidP="00E54BB9">
      <w:pPr>
        <w:widowControl/>
        <w:numPr>
          <w:ilvl w:val="2"/>
          <w:numId w:val="16"/>
        </w:numPr>
        <w:tabs>
          <w:tab w:val="num" w:pos="360"/>
        </w:tabs>
        <w:spacing w:line="420" w:lineRule="exact"/>
        <w:outlineLvl w:val="3"/>
        <w:rPr>
          <w:rFonts w:eastAsiaTheme="minorEastAsia"/>
          <w:kern w:val="0"/>
          <w:szCs w:val="21"/>
        </w:rPr>
      </w:pPr>
      <w:r w:rsidRPr="00E54BB9">
        <w:rPr>
          <w:rFonts w:eastAsiaTheme="minorEastAsia"/>
          <w:kern w:val="0"/>
          <w:szCs w:val="21"/>
        </w:rPr>
        <w:t>基质混合标准工作溶液：分别精密量取混合标准中间液</w:t>
      </w:r>
      <w:r w:rsidR="00C60680" w:rsidRPr="00E54BB9">
        <w:rPr>
          <w:rFonts w:eastAsiaTheme="minorEastAsia"/>
          <w:kern w:val="0"/>
          <w:szCs w:val="21"/>
        </w:rPr>
        <w:t>B</w:t>
      </w:r>
      <w:r w:rsidRPr="00E54BB9">
        <w:rPr>
          <w:rFonts w:eastAsiaTheme="minorEastAsia"/>
          <w:kern w:val="0"/>
          <w:szCs w:val="21"/>
        </w:rPr>
        <w:t>（</w:t>
      </w:r>
      <w:r w:rsidR="00C60680" w:rsidRPr="00E54BB9">
        <w:rPr>
          <w:rFonts w:eastAsiaTheme="minorEastAsia"/>
          <w:kern w:val="0"/>
          <w:szCs w:val="21"/>
        </w:rPr>
        <w:t>1 μg/mL</w:t>
      </w:r>
      <w:r w:rsidRPr="00E54BB9">
        <w:rPr>
          <w:rFonts w:eastAsiaTheme="minorEastAsia"/>
          <w:kern w:val="0"/>
          <w:szCs w:val="21"/>
        </w:rPr>
        <w:t>）（</w:t>
      </w:r>
      <w:r w:rsidR="00F00F8B" w:rsidRPr="00E54BB9">
        <w:rPr>
          <w:rFonts w:eastAsiaTheme="minorEastAsia"/>
          <w:kern w:val="0"/>
          <w:szCs w:val="21"/>
        </w:rPr>
        <w:t>3</w:t>
      </w:r>
      <w:r w:rsidR="00C60680" w:rsidRPr="00E54BB9">
        <w:rPr>
          <w:rFonts w:eastAsiaTheme="minorEastAsia"/>
          <w:kern w:val="0"/>
          <w:szCs w:val="21"/>
        </w:rPr>
        <w:t>.4.3</w:t>
      </w:r>
      <w:r w:rsidRPr="00E54BB9">
        <w:rPr>
          <w:rFonts w:eastAsiaTheme="minorEastAsia"/>
          <w:kern w:val="0"/>
          <w:szCs w:val="21"/>
        </w:rPr>
        <w:t>）</w:t>
      </w:r>
      <w:r w:rsidR="00C60680" w:rsidRPr="00E54BB9">
        <w:rPr>
          <w:rFonts w:eastAsiaTheme="minorEastAsia"/>
          <w:kern w:val="0"/>
          <w:szCs w:val="21"/>
        </w:rPr>
        <w:t>0 μL</w:t>
      </w:r>
      <w:r w:rsidRPr="00E54BB9">
        <w:rPr>
          <w:rFonts w:eastAsiaTheme="minorEastAsia"/>
          <w:kern w:val="0"/>
          <w:szCs w:val="21"/>
        </w:rPr>
        <w:t>、</w:t>
      </w:r>
      <w:r w:rsidR="00C60680" w:rsidRPr="00E54BB9">
        <w:rPr>
          <w:rFonts w:eastAsiaTheme="minorEastAsia"/>
          <w:kern w:val="0"/>
          <w:szCs w:val="21"/>
        </w:rPr>
        <w:t>10 μL</w:t>
      </w:r>
      <w:r w:rsidRPr="00E54BB9">
        <w:rPr>
          <w:rFonts w:eastAsiaTheme="minorEastAsia"/>
          <w:kern w:val="0"/>
          <w:szCs w:val="21"/>
        </w:rPr>
        <w:t>、</w:t>
      </w:r>
      <w:r w:rsidR="00C60680" w:rsidRPr="00E54BB9">
        <w:rPr>
          <w:rFonts w:eastAsiaTheme="minorEastAsia"/>
          <w:kern w:val="0"/>
          <w:szCs w:val="21"/>
        </w:rPr>
        <w:t>20 μL</w:t>
      </w:r>
      <w:r w:rsidRPr="00E54BB9">
        <w:rPr>
          <w:rFonts w:eastAsiaTheme="minorEastAsia"/>
          <w:kern w:val="0"/>
          <w:szCs w:val="21"/>
        </w:rPr>
        <w:t>和</w:t>
      </w:r>
      <w:r w:rsidR="00C60680" w:rsidRPr="00E54BB9">
        <w:rPr>
          <w:rFonts w:eastAsiaTheme="minorEastAsia"/>
          <w:kern w:val="0"/>
          <w:szCs w:val="21"/>
        </w:rPr>
        <w:t>40 μL</w:t>
      </w:r>
      <w:r w:rsidRPr="00E54BB9">
        <w:rPr>
          <w:rFonts w:eastAsiaTheme="minorEastAsia"/>
          <w:kern w:val="0"/>
          <w:szCs w:val="21"/>
        </w:rPr>
        <w:t>，及混合标准中间液</w:t>
      </w:r>
      <w:r w:rsidR="00C60680" w:rsidRPr="00E54BB9">
        <w:rPr>
          <w:rFonts w:eastAsiaTheme="minorEastAsia"/>
          <w:kern w:val="0"/>
          <w:szCs w:val="21"/>
        </w:rPr>
        <w:t>A</w:t>
      </w:r>
      <w:r w:rsidRPr="00E54BB9">
        <w:rPr>
          <w:rFonts w:eastAsiaTheme="minorEastAsia"/>
          <w:kern w:val="0"/>
          <w:szCs w:val="21"/>
        </w:rPr>
        <w:t>（</w:t>
      </w:r>
      <w:r w:rsidR="00C60680" w:rsidRPr="00E54BB9">
        <w:rPr>
          <w:rFonts w:eastAsiaTheme="minorEastAsia"/>
          <w:kern w:val="0"/>
          <w:szCs w:val="21"/>
        </w:rPr>
        <w:t>10 μg/mL</w:t>
      </w:r>
      <w:r w:rsidRPr="00E54BB9">
        <w:rPr>
          <w:rFonts w:eastAsiaTheme="minorEastAsia"/>
          <w:kern w:val="0"/>
          <w:szCs w:val="21"/>
        </w:rPr>
        <w:t>）（</w:t>
      </w:r>
      <w:r w:rsidR="00F00F8B" w:rsidRPr="00E54BB9">
        <w:rPr>
          <w:rFonts w:eastAsiaTheme="minorEastAsia"/>
          <w:kern w:val="0"/>
          <w:szCs w:val="21"/>
        </w:rPr>
        <w:t>3</w:t>
      </w:r>
      <w:r w:rsidR="00C60680" w:rsidRPr="00E54BB9">
        <w:rPr>
          <w:rFonts w:eastAsiaTheme="minorEastAsia"/>
          <w:kern w:val="0"/>
          <w:szCs w:val="21"/>
        </w:rPr>
        <w:t>.4.2</w:t>
      </w:r>
      <w:r w:rsidRPr="00E54BB9">
        <w:rPr>
          <w:rFonts w:eastAsiaTheme="minorEastAsia"/>
          <w:kern w:val="0"/>
          <w:szCs w:val="21"/>
        </w:rPr>
        <w:t>）</w:t>
      </w:r>
      <w:r w:rsidR="00C60680" w:rsidRPr="00E54BB9">
        <w:rPr>
          <w:rFonts w:eastAsiaTheme="minorEastAsia"/>
          <w:kern w:val="0"/>
          <w:szCs w:val="21"/>
        </w:rPr>
        <w:t>10 μL</w:t>
      </w:r>
      <w:r w:rsidRPr="00E54BB9">
        <w:rPr>
          <w:rFonts w:eastAsiaTheme="minorEastAsia"/>
          <w:kern w:val="0"/>
          <w:szCs w:val="21"/>
        </w:rPr>
        <w:t>、</w:t>
      </w:r>
      <w:r w:rsidR="00C60680" w:rsidRPr="00E54BB9">
        <w:rPr>
          <w:rFonts w:eastAsiaTheme="minorEastAsia"/>
          <w:kern w:val="0"/>
          <w:szCs w:val="21"/>
        </w:rPr>
        <w:t>15 μL</w:t>
      </w:r>
      <w:r w:rsidRPr="00E54BB9">
        <w:rPr>
          <w:rFonts w:eastAsiaTheme="minorEastAsia"/>
          <w:kern w:val="0"/>
          <w:szCs w:val="21"/>
        </w:rPr>
        <w:t>和</w:t>
      </w:r>
      <w:r w:rsidR="00C60680" w:rsidRPr="00E54BB9">
        <w:rPr>
          <w:rFonts w:eastAsiaTheme="minorEastAsia"/>
          <w:kern w:val="0"/>
          <w:szCs w:val="21"/>
        </w:rPr>
        <w:t>20 μL</w:t>
      </w:r>
      <w:r w:rsidRPr="00E54BB9">
        <w:rPr>
          <w:rFonts w:eastAsiaTheme="minorEastAsia"/>
          <w:kern w:val="0"/>
          <w:szCs w:val="21"/>
        </w:rPr>
        <w:t>，用空白基质提取液（</w:t>
      </w:r>
      <w:r w:rsidR="00F00F8B" w:rsidRPr="00E54BB9">
        <w:rPr>
          <w:rFonts w:eastAsiaTheme="minorEastAsia"/>
          <w:kern w:val="0"/>
          <w:szCs w:val="21"/>
        </w:rPr>
        <w:t>3</w:t>
      </w:r>
      <w:r w:rsidR="00C60680" w:rsidRPr="00E54BB9">
        <w:rPr>
          <w:rFonts w:eastAsiaTheme="minorEastAsia"/>
          <w:kern w:val="0"/>
          <w:szCs w:val="21"/>
        </w:rPr>
        <w:t>.4.4</w:t>
      </w:r>
      <w:r w:rsidRPr="00E54BB9">
        <w:rPr>
          <w:rFonts w:eastAsiaTheme="minorEastAsia"/>
          <w:kern w:val="0"/>
          <w:szCs w:val="21"/>
        </w:rPr>
        <w:t>）定容至</w:t>
      </w:r>
      <w:r w:rsidR="00C60680" w:rsidRPr="00E54BB9">
        <w:rPr>
          <w:rFonts w:eastAsiaTheme="minorEastAsia"/>
          <w:kern w:val="0"/>
          <w:szCs w:val="21"/>
        </w:rPr>
        <w:t>1.0 mL</w:t>
      </w:r>
      <w:r w:rsidRPr="00E54BB9">
        <w:rPr>
          <w:rFonts w:eastAsiaTheme="minorEastAsia"/>
          <w:kern w:val="0"/>
          <w:szCs w:val="21"/>
        </w:rPr>
        <w:t>，作为基质混合标准工作溶液</w:t>
      </w:r>
      <w:r w:rsidR="00C60680" w:rsidRPr="00E54BB9">
        <w:rPr>
          <w:rFonts w:eastAsiaTheme="minorEastAsia"/>
          <w:kern w:val="0"/>
          <w:szCs w:val="21"/>
        </w:rPr>
        <w:t>S0</w:t>
      </w:r>
      <w:r w:rsidRPr="00E54BB9">
        <w:rPr>
          <w:rFonts w:eastAsiaTheme="minorEastAsia"/>
          <w:kern w:val="0"/>
          <w:szCs w:val="21"/>
        </w:rPr>
        <w:t>、</w:t>
      </w:r>
      <w:r w:rsidR="00C60680" w:rsidRPr="00E54BB9">
        <w:rPr>
          <w:rFonts w:eastAsiaTheme="minorEastAsia"/>
          <w:kern w:val="0"/>
          <w:szCs w:val="21"/>
        </w:rPr>
        <w:t>S1</w:t>
      </w:r>
      <w:r w:rsidR="00E54BB9">
        <w:rPr>
          <w:rFonts w:eastAsiaTheme="minorEastAsia" w:hint="eastAsia"/>
          <w:kern w:val="0"/>
          <w:szCs w:val="21"/>
        </w:rPr>
        <w:t>—</w:t>
      </w:r>
      <w:r w:rsidR="00C60680" w:rsidRPr="00E54BB9">
        <w:rPr>
          <w:rFonts w:eastAsiaTheme="minorEastAsia"/>
          <w:kern w:val="0"/>
          <w:szCs w:val="21"/>
        </w:rPr>
        <w:t>S6</w:t>
      </w:r>
      <w:r w:rsidRPr="00E54BB9">
        <w:rPr>
          <w:rFonts w:eastAsiaTheme="minorEastAsia"/>
          <w:kern w:val="0"/>
          <w:szCs w:val="21"/>
        </w:rPr>
        <w:t>。浓度依次为</w:t>
      </w:r>
      <w:r w:rsidR="00C60680" w:rsidRPr="00E54BB9">
        <w:rPr>
          <w:rFonts w:eastAsiaTheme="minorEastAsia"/>
          <w:kern w:val="0"/>
          <w:szCs w:val="21"/>
        </w:rPr>
        <w:t>0 ng/mL</w:t>
      </w:r>
      <w:r w:rsidRPr="00E54BB9">
        <w:rPr>
          <w:rFonts w:eastAsiaTheme="minorEastAsia"/>
          <w:kern w:val="0"/>
          <w:szCs w:val="21"/>
        </w:rPr>
        <w:t>、</w:t>
      </w:r>
      <w:r w:rsidR="00C60680" w:rsidRPr="00E54BB9">
        <w:rPr>
          <w:rFonts w:eastAsiaTheme="minorEastAsia"/>
          <w:kern w:val="0"/>
          <w:szCs w:val="21"/>
        </w:rPr>
        <w:t>10 ng/mL</w:t>
      </w:r>
      <w:r w:rsidRPr="00E54BB9">
        <w:rPr>
          <w:rFonts w:eastAsiaTheme="minorEastAsia"/>
          <w:kern w:val="0"/>
          <w:szCs w:val="21"/>
        </w:rPr>
        <w:t>、</w:t>
      </w:r>
      <w:r w:rsidR="00C60680" w:rsidRPr="00E54BB9">
        <w:rPr>
          <w:rFonts w:eastAsiaTheme="minorEastAsia"/>
          <w:kern w:val="0"/>
          <w:szCs w:val="21"/>
        </w:rPr>
        <w:t>20 ng/mL</w:t>
      </w:r>
      <w:r w:rsidRPr="00E54BB9">
        <w:rPr>
          <w:rFonts w:eastAsiaTheme="minorEastAsia"/>
          <w:kern w:val="0"/>
          <w:szCs w:val="21"/>
        </w:rPr>
        <w:t>、</w:t>
      </w:r>
      <w:r w:rsidR="00C60680" w:rsidRPr="00E54BB9">
        <w:rPr>
          <w:rFonts w:eastAsiaTheme="minorEastAsia"/>
          <w:kern w:val="0"/>
          <w:szCs w:val="21"/>
        </w:rPr>
        <w:t>40 ng/mL</w:t>
      </w:r>
      <w:r w:rsidRPr="00E54BB9">
        <w:rPr>
          <w:rFonts w:eastAsiaTheme="minorEastAsia"/>
          <w:kern w:val="0"/>
          <w:szCs w:val="21"/>
        </w:rPr>
        <w:t>、</w:t>
      </w:r>
      <w:r w:rsidR="00C60680" w:rsidRPr="00E54BB9">
        <w:rPr>
          <w:rFonts w:eastAsiaTheme="minorEastAsia"/>
          <w:kern w:val="0"/>
          <w:szCs w:val="21"/>
        </w:rPr>
        <w:t>100 ng/mL</w:t>
      </w:r>
      <w:r w:rsidRPr="00E54BB9">
        <w:rPr>
          <w:rFonts w:eastAsiaTheme="minorEastAsia"/>
          <w:kern w:val="0"/>
          <w:szCs w:val="21"/>
        </w:rPr>
        <w:t>、</w:t>
      </w:r>
      <w:r w:rsidR="00C60680" w:rsidRPr="00E54BB9">
        <w:rPr>
          <w:rFonts w:eastAsiaTheme="minorEastAsia"/>
          <w:kern w:val="0"/>
          <w:szCs w:val="21"/>
        </w:rPr>
        <w:t>150 ng/mL</w:t>
      </w:r>
      <w:r w:rsidRPr="00E54BB9">
        <w:rPr>
          <w:rFonts w:eastAsiaTheme="minorEastAsia"/>
          <w:kern w:val="0"/>
          <w:szCs w:val="21"/>
        </w:rPr>
        <w:t>和</w:t>
      </w:r>
      <w:r w:rsidR="00C60680" w:rsidRPr="00E54BB9">
        <w:rPr>
          <w:rFonts w:eastAsiaTheme="minorEastAsia"/>
          <w:kern w:val="0"/>
          <w:szCs w:val="21"/>
        </w:rPr>
        <w:t>200 ng/mL</w:t>
      </w:r>
      <w:r w:rsidRPr="00E54BB9">
        <w:rPr>
          <w:rFonts w:eastAsiaTheme="minorEastAsia"/>
          <w:kern w:val="0"/>
          <w:szCs w:val="21"/>
        </w:rPr>
        <w:t>，或依需要配制适当浓度的基质混合标准工作溶液。临用新制。</w:t>
      </w:r>
    </w:p>
    <w:p w:rsidR="0012284E" w:rsidRPr="00E54BB9" w:rsidRDefault="00946BE4" w:rsidP="00AF35FC">
      <w:pPr>
        <w:widowControl/>
        <w:numPr>
          <w:ilvl w:val="0"/>
          <w:numId w:val="16"/>
        </w:numPr>
        <w:tabs>
          <w:tab w:val="num" w:pos="360"/>
        </w:tabs>
        <w:spacing w:beforeLines="100" w:before="312" w:afterLines="100" w:after="312"/>
        <w:outlineLvl w:val="1"/>
        <w:rPr>
          <w:rFonts w:eastAsia="黑体"/>
          <w:kern w:val="0"/>
          <w:szCs w:val="20"/>
        </w:rPr>
      </w:pPr>
      <w:r w:rsidRPr="00E54BB9">
        <w:rPr>
          <w:rFonts w:eastAsia="黑体"/>
          <w:kern w:val="0"/>
          <w:szCs w:val="20"/>
        </w:rPr>
        <w:t>仪器和设备</w:t>
      </w:r>
    </w:p>
    <w:p w:rsidR="00946BE4" w:rsidRPr="00E54BB9" w:rsidRDefault="00946BE4" w:rsidP="00C61E0E">
      <w:pPr>
        <w:widowControl/>
        <w:numPr>
          <w:ilvl w:val="1"/>
          <w:numId w:val="16"/>
        </w:numPr>
        <w:tabs>
          <w:tab w:val="num" w:pos="360"/>
        </w:tabs>
        <w:spacing w:line="288" w:lineRule="auto"/>
        <w:jc w:val="left"/>
        <w:outlineLvl w:val="2"/>
        <w:rPr>
          <w:spacing w:val="5"/>
          <w:szCs w:val="21"/>
        </w:rPr>
      </w:pPr>
      <w:r w:rsidRPr="00E54BB9">
        <w:rPr>
          <w:spacing w:val="5"/>
          <w:szCs w:val="21"/>
        </w:rPr>
        <w:t>高效液相色谱</w:t>
      </w:r>
      <w:r w:rsidRPr="00E54BB9">
        <w:rPr>
          <w:spacing w:val="5"/>
          <w:szCs w:val="21"/>
        </w:rPr>
        <w:t>-</w:t>
      </w:r>
      <w:r w:rsidRPr="00E54BB9">
        <w:rPr>
          <w:spacing w:val="5"/>
          <w:szCs w:val="21"/>
        </w:rPr>
        <w:t>串联质谱仪，配有电喷雾离子源</w:t>
      </w:r>
      <w:r w:rsidR="00C922A4" w:rsidRPr="00E54BB9">
        <w:rPr>
          <w:spacing w:val="5"/>
          <w:szCs w:val="21"/>
        </w:rPr>
        <w:t>（</w:t>
      </w:r>
      <w:r w:rsidR="00C922A4" w:rsidRPr="00E54BB9">
        <w:rPr>
          <w:spacing w:val="5"/>
          <w:szCs w:val="21"/>
        </w:rPr>
        <w:t>ESI</w:t>
      </w:r>
      <w:r w:rsidR="00C922A4" w:rsidRPr="00E54BB9">
        <w:rPr>
          <w:spacing w:val="5"/>
          <w:szCs w:val="21"/>
        </w:rPr>
        <w:t>源）</w:t>
      </w:r>
      <w:r w:rsidRPr="00E54BB9">
        <w:rPr>
          <w:spacing w:val="5"/>
          <w:szCs w:val="21"/>
        </w:rPr>
        <w:t>。</w:t>
      </w:r>
    </w:p>
    <w:p w:rsidR="00946BE4" w:rsidRPr="00E54BB9" w:rsidRDefault="00946BE4" w:rsidP="00C61E0E">
      <w:pPr>
        <w:widowControl/>
        <w:numPr>
          <w:ilvl w:val="1"/>
          <w:numId w:val="16"/>
        </w:numPr>
        <w:tabs>
          <w:tab w:val="num" w:pos="360"/>
        </w:tabs>
        <w:spacing w:line="288" w:lineRule="auto"/>
        <w:jc w:val="left"/>
        <w:outlineLvl w:val="2"/>
        <w:rPr>
          <w:spacing w:val="5"/>
          <w:szCs w:val="21"/>
        </w:rPr>
      </w:pPr>
      <w:r w:rsidRPr="00E54BB9">
        <w:rPr>
          <w:spacing w:val="5"/>
          <w:szCs w:val="21"/>
        </w:rPr>
        <w:t>涡旋混合器。</w:t>
      </w:r>
    </w:p>
    <w:p w:rsidR="00946BE4" w:rsidRPr="00E54BB9" w:rsidRDefault="00946BE4" w:rsidP="00C61E0E">
      <w:pPr>
        <w:widowControl/>
        <w:numPr>
          <w:ilvl w:val="1"/>
          <w:numId w:val="16"/>
        </w:numPr>
        <w:tabs>
          <w:tab w:val="num" w:pos="360"/>
        </w:tabs>
        <w:spacing w:line="288" w:lineRule="auto"/>
        <w:jc w:val="left"/>
        <w:outlineLvl w:val="2"/>
        <w:rPr>
          <w:spacing w:val="5"/>
          <w:szCs w:val="21"/>
        </w:rPr>
      </w:pPr>
      <w:r w:rsidRPr="00E54BB9">
        <w:rPr>
          <w:spacing w:val="5"/>
          <w:szCs w:val="21"/>
        </w:rPr>
        <w:t>离心机：转速</w:t>
      </w:r>
      <w:r w:rsidRPr="00E54BB9">
        <w:rPr>
          <w:spacing w:val="5"/>
          <w:szCs w:val="21"/>
        </w:rPr>
        <w:t xml:space="preserve"> ≥10000 r/min</w:t>
      </w:r>
      <w:r w:rsidRPr="00E54BB9">
        <w:rPr>
          <w:spacing w:val="5"/>
          <w:szCs w:val="21"/>
        </w:rPr>
        <w:t>。</w:t>
      </w:r>
    </w:p>
    <w:p w:rsidR="00946BE4" w:rsidRPr="00E54BB9" w:rsidRDefault="00946BE4" w:rsidP="00C61E0E">
      <w:pPr>
        <w:widowControl/>
        <w:numPr>
          <w:ilvl w:val="1"/>
          <w:numId w:val="16"/>
        </w:numPr>
        <w:tabs>
          <w:tab w:val="num" w:pos="360"/>
        </w:tabs>
        <w:spacing w:line="288" w:lineRule="auto"/>
        <w:jc w:val="left"/>
        <w:outlineLvl w:val="2"/>
        <w:rPr>
          <w:spacing w:val="5"/>
          <w:szCs w:val="21"/>
        </w:rPr>
      </w:pPr>
      <w:r w:rsidRPr="00E54BB9">
        <w:rPr>
          <w:spacing w:val="5"/>
          <w:szCs w:val="21"/>
        </w:rPr>
        <w:t>电子天平：感量分别为</w:t>
      </w:r>
      <w:r w:rsidRPr="00E54BB9">
        <w:rPr>
          <w:spacing w:val="5"/>
          <w:szCs w:val="21"/>
        </w:rPr>
        <w:t xml:space="preserve">0.01 </w:t>
      </w:r>
      <w:r w:rsidR="006378A9" w:rsidRPr="00E54BB9">
        <w:rPr>
          <w:spacing w:val="5"/>
          <w:szCs w:val="21"/>
        </w:rPr>
        <w:t>m</w:t>
      </w:r>
      <w:r w:rsidRPr="00E54BB9">
        <w:rPr>
          <w:spacing w:val="5"/>
          <w:szCs w:val="21"/>
        </w:rPr>
        <w:t>g</w:t>
      </w:r>
      <w:r w:rsidRPr="00E54BB9">
        <w:rPr>
          <w:spacing w:val="5"/>
          <w:szCs w:val="21"/>
        </w:rPr>
        <w:t>和</w:t>
      </w:r>
      <w:r w:rsidRPr="00E54BB9">
        <w:rPr>
          <w:spacing w:val="5"/>
          <w:szCs w:val="21"/>
        </w:rPr>
        <w:t>0.01 g</w:t>
      </w:r>
      <w:r w:rsidRPr="00E54BB9">
        <w:rPr>
          <w:spacing w:val="5"/>
          <w:szCs w:val="21"/>
        </w:rPr>
        <w:t>。</w:t>
      </w:r>
    </w:p>
    <w:p w:rsidR="00946BE4" w:rsidRPr="00E54BB9" w:rsidRDefault="00946BE4" w:rsidP="00C61E0E">
      <w:pPr>
        <w:widowControl/>
        <w:numPr>
          <w:ilvl w:val="1"/>
          <w:numId w:val="16"/>
        </w:numPr>
        <w:tabs>
          <w:tab w:val="num" w:pos="360"/>
        </w:tabs>
        <w:spacing w:line="288" w:lineRule="auto"/>
        <w:jc w:val="left"/>
        <w:outlineLvl w:val="2"/>
        <w:rPr>
          <w:spacing w:val="5"/>
          <w:szCs w:val="21"/>
        </w:rPr>
      </w:pPr>
      <w:r w:rsidRPr="00E54BB9">
        <w:rPr>
          <w:spacing w:val="5"/>
          <w:szCs w:val="21"/>
        </w:rPr>
        <w:t>氮吹浓缩仪。</w:t>
      </w:r>
    </w:p>
    <w:p w:rsidR="00946BE4" w:rsidRPr="00E54BB9" w:rsidRDefault="00946BE4" w:rsidP="00C61E0E">
      <w:pPr>
        <w:widowControl/>
        <w:numPr>
          <w:ilvl w:val="1"/>
          <w:numId w:val="16"/>
        </w:numPr>
        <w:tabs>
          <w:tab w:val="num" w:pos="360"/>
        </w:tabs>
        <w:spacing w:line="288" w:lineRule="auto"/>
        <w:jc w:val="left"/>
        <w:outlineLvl w:val="2"/>
        <w:rPr>
          <w:spacing w:val="5"/>
          <w:szCs w:val="21"/>
        </w:rPr>
      </w:pPr>
      <w:r w:rsidRPr="00E54BB9">
        <w:rPr>
          <w:spacing w:val="5"/>
          <w:szCs w:val="21"/>
        </w:rPr>
        <w:t>高速匀浆机。</w:t>
      </w:r>
    </w:p>
    <w:p w:rsidR="0004752F" w:rsidRPr="00E54BB9" w:rsidRDefault="00F430FD" w:rsidP="00C61E0E">
      <w:pPr>
        <w:widowControl/>
        <w:numPr>
          <w:ilvl w:val="1"/>
          <w:numId w:val="16"/>
        </w:numPr>
        <w:tabs>
          <w:tab w:val="num" w:pos="360"/>
        </w:tabs>
        <w:spacing w:line="288" w:lineRule="auto"/>
        <w:jc w:val="left"/>
        <w:outlineLvl w:val="2"/>
        <w:rPr>
          <w:spacing w:val="5"/>
          <w:szCs w:val="21"/>
        </w:rPr>
      </w:pPr>
      <w:r w:rsidRPr="00E54BB9">
        <w:rPr>
          <w:spacing w:val="5"/>
          <w:szCs w:val="21"/>
        </w:rPr>
        <w:t>具塞离心管：</w:t>
      </w:r>
      <w:r w:rsidRPr="00E54BB9">
        <w:rPr>
          <w:spacing w:val="5"/>
          <w:szCs w:val="21"/>
        </w:rPr>
        <w:t>50 mL</w:t>
      </w:r>
      <w:r w:rsidRPr="00E54BB9">
        <w:rPr>
          <w:spacing w:val="5"/>
          <w:szCs w:val="21"/>
        </w:rPr>
        <w:t>和</w:t>
      </w:r>
      <w:r w:rsidRPr="00E54BB9">
        <w:rPr>
          <w:spacing w:val="5"/>
          <w:szCs w:val="21"/>
        </w:rPr>
        <w:t>15 mL</w:t>
      </w:r>
      <w:r w:rsidRPr="00E54BB9">
        <w:rPr>
          <w:spacing w:val="5"/>
          <w:szCs w:val="21"/>
        </w:rPr>
        <w:t>。</w:t>
      </w:r>
    </w:p>
    <w:p w:rsidR="00946BE4" w:rsidRPr="00E54BB9" w:rsidRDefault="00946BE4" w:rsidP="00C61E0E">
      <w:pPr>
        <w:widowControl/>
        <w:numPr>
          <w:ilvl w:val="1"/>
          <w:numId w:val="16"/>
        </w:numPr>
        <w:tabs>
          <w:tab w:val="num" w:pos="360"/>
        </w:tabs>
        <w:spacing w:line="288" w:lineRule="auto"/>
        <w:jc w:val="left"/>
        <w:outlineLvl w:val="2"/>
        <w:rPr>
          <w:spacing w:val="5"/>
          <w:szCs w:val="21"/>
        </w:rPr>
      </w:pPr>
      <w:r w:rsidRPr="00E54BB9">
        <w:rPr>
          <w:spacing w:val="5"/>
          <w:szCs w:val="21"/>
        </w:rPr>
        <w:t xml:space="preserve">QuEChERS </w:t>
      </w:r>
      <w:r w:rsidRPr="00E54BB9">
        <w:rPr>
          <w:spacing w:val="5"/>
          <w:szCs w:val="21"/>
        </w:rPr>
        <w:t>离心管</w:t>
      </w:r>
      <w:r w:rsidR="0048079D" w:rsidRPr="00E54BB9">
        <w:rPr>
          <w:spacing w:val="5"/>
          <w:szCs w:val="21"/>
        </w:rPr>
        <w:t>：</w:t>
      </w:r>
      <w:r w:rsidRPr="00E54BB9">
        <w:rPr>
          <w:spacing w:val="5"/>
          <w:szCs w:val="21"/>
        </w:rPr>
        <w:t>内含</w:t>
      </w:r>
      <w:r w:rsidRPr="00E54BB9">
        <w:rPr>
          <w:spacing w:val="5"/>
          <w:szCs w:val="21"/>
        </w:rPr>
        <w:t>300 mg</w:t>
      </w:r>
      <w:r w:rsidRPr="00E54BB9">
        <w:rPr>
          <w:spacing w:val="5"/>
          <w:szCs w:val="21"/>
        </w:rPr>
        <w:t>无水</w:t>
      </w:r>
      <w:r w:rsidR="006870E9" w:rsidRPr="00E54BB9">
        <w:rPr>
          <w:spacing w:val="5"/>
          <w:szCs w:val="21"/>
        </w:rPr>
        <w:t>硫酸镁</w:t>
      </w:r>
      <w:r w:rsidRPr="00E54BB9">
        <w:rPr>
          <w:spacing w:val="5"/>
          <w:szCs w:val="21"/>
        </w:rPr>
        <w:t>和</w:t>
      </w:r>
      <w:r w:rsidRPr="00E54BB9">
        <w:rPr>
          <w:spacing w:val="5"/>
          <w:szCs w:val="21"/>
        </w:rPr>
        <w:t>100 mg C18</w:t>
      </w:r>
      <w:r w:rsidRPr="00E54BB9">
        <w:rPr>
          <w:spacing w:val="5"/>
          <w:szCs w:val="21"/>
        </w:rPr>
        <w:t>。</w:t>
      </w:r>
    </w:p>
    <w:p w:rsidR="00946BE4" w:rsidRPr="00E54BB9" w:rsidRDefault="00946BE4" w:rsidP="00C61E0E">
      <w:pPr>
        <w:widowControl/>
        <w:numPr>
          <w:ilvl w:val="1"/>
          <w:numId w:val="16"/>
        </w:numPr>
        <w:tabs>
          <w:tab w:val="num" w:pos="360"/>
        </w:tabs>
        <w:spacing w:line="288" w:lineRule="auto"/>
        <w:jc w:val="left"/>
        <w:outlineLvl w:val="2"/>
        <w:rPr>
          <w:spacing w:val="5"/>
          <w:szCs w:val="21"/>
        </w:rPr>
      </w:pPr>
      <w:r w:rsidRPr="00E54BB9">
        <w:rPr>
          <w:spacing w:val="5"/>
          <w:szCs w:val="21"/>
        </w:rPr>
        <w:t>微孔滤膜：</w:t>
      </w:r>
      <w:r w:rsidR="00421F9E" w:rsidRPr="00E54BB9">
        <w:rPr>
          <w:spacing w:val="5"/>
          <w:szCs w:val="21"/>
        </w:rPr>
        <w:t>孔径为</w:t>
      </w:r>
      <w:r w:rsidRPr="00E54BB9">
        <w:rPr>
          <w:spacing w:val="5"/>
          <w:szCs w:val="21"/>
        </w:rPr>
        <w:t>0.22 µm</w:t>
      </w:r>
      <w:r w:rsidRPr="00E54BB9">
        <w:rPr>
          <w:spacing w:val="5"/>
          <w:szCs w:val="21"/>
        </w:rPr>
        <w:t>有机相型</w:t>
      </w:r>
      <w:r w:rsidR="00421F9E" w:rsidRPr="00E54BB9">
        <w:rPr>
          <w:spacing w:val="5"/>
          <w:szCs w:val="21"/>
        </w:rPr>
        <w:t>微孔滤膜</w:t>
      </w:r>
      <w:r w:rsidRPr="00E54BB9">
        <w:rPr>
          <w:spacing w:val="5"/>
          <w:szCs w:val="21"/>
        </w:rPr>
        <w:t>。</w:t>
      </w:r>
    </w:p>
    <w:p w:rsidR="0012284E" w:rsidRPr="00E54BB9" w:rsidRDefault="00946BE4" w:rsidP="00AF35FC">
      <w:pPr>
        <w:widowControl/>
        <w:numPr>
          <w:ilvl w:val="0"/>
          <w:numId w:val="16"/>
        </w:numPr>
        <w:tabs>
          <w:tab w:val="num" w:pos="360"/>
        </w:tabs>
        <w:spacing w:beforeLines="100" w:before="312" w:afterLines="100" w:after="312"/>
        <w:outlineLvl w:val="1"/>
        <w:rPr>
          <w:rFonts w:eastAsia="黑体"/>
          <w:kern w:val="0"/>
          <w:szCs w:val="20"/>
        </w:rPr>
      </w:pPr>
      <w:r w:rsidRPr="00E54BB9">
        <w:rPr>
          <w:rFonts w:eastAsia="黑体"/>
          <w:kern w:val="0"/>
          <w:szCs w:val="20"/>
        </w:rPr>
        <w:t>试样制备与保存</w:t>
      </w:r>
    </w:p>
    <w:p w:rsidR="00946BE4" w:rsidRPr="00E54BB9" w:rsidRDefault="009612CE" w:rsidP="00C61E0E">
      <w:pPr>
        <w:autoSpaceDE w:val="0"/>
        <w:autoSpaceDN w:val="0"/>
        <w:spacing w:line="288" w:lineRule="auto"/>
        <w:ind w:firstLine="420"/>
        <w:rPr>
          <w:noProof/>
          <w:kern w:val="0"/>
          <w:szCs w:val="20"/>
        </w:rPr>
      </w:pPr>
      <w:r w:rsidRPr="00E54BB9">
        <w:rPr>
          <w:noProof/>
          <w:kern w:val="0"/>
          <w:szCs w:val="20"/>
        </w:rPr>
        <w:t>将豆芽切碎后用组织粉碎机充分粉碎混匀，均分成两份，作为试样和留样，分别装入洁净容器中，密封并标记</w:t>
      </w:r>
      <w:r w:rsidR="00392C5E" w:rsidRPr="00E54BB9">
        <w:rPr>
          <w:noProof/>
          <w:kern w:val="0"/>
          <w:szCs w:val="20"/>
        </w:rPr>
        <w:t>，</w:t>
      </w:r>
      <w:r w:rsidRPr="00E54BB9">
        <w:rPr>
          <w:noProof/>
          <w:kern w:val="0"/>
          <w:szCs w:val="20"/>
        </w:rPr>
        <w:t>于</w:t>
      </w:r>
      <w:r w:rsidRPr="00E54BB9">
        <w:rPr>
          <w:noProof/>
          <w:kern w:val="0"/>
          <w:szCs w:val="20"/>
        </w:rPr>
        <w:t>-18</w:t>
      </w:r>
      <w:r w:rsidRPr="00E54BB9">
        <w:rPr>
          <w:rFonts w:ascii="宋体" w:hAnsi="宋体" w:cs="宋体" w:hint="eastAsia"/>
          <w:noProof/>
          <w:kern w:val="0"/>
          <w:szCs w:val="20"/>
        </w:rPr>
        <w:t>℃</w:t>
      </w:r>
      <w:r w:rsidRPr="00E54BB9">
        <w:rPr>
          <w:noProof/>
          <w:kern w:val="0"/>
          <w:szCs w:val="20"/>
        </w:rPr>
        <w:t>保存。</w:t>
      </w:r>
    </w:p>
    <w:p w:rsidR="00717F51" w:rsidRPr="00E54BB9" w:rsidRDefault="00717F51" w:rsidP="00C61E0E">
      <w:pPr>
        <w:autoSpaceDE w:val="0"/>
        <w:autoSpaceDN w:val="0"/>
        <w:spacing w:line="288" w:lineRule="auto"/>
        <w:ind w:firstLine="420"/>
        <w:rPr>
          <w:noProof/>
          <w:kern w:val="0"/>
          <w:szCs w:val="20"/>
        </w:rPr>
      </w:pPr>
    </w:p>
    <w:p w:rsidR="0012284E" w:rsidRPr="00E54BB9" w:rsidRDefault="00946BE4" w:rsidP="00AF35FC">
      <w:pPr>
        <w:widowControl/>
        <w:numPr>
          <w:ilvl w:val="0"/>
          <w:numId w:val="16"/>
        </w:numPr>
        <w:tabs>
          <w:tab w:val="num" w:pos="360"/>
        </w:tabs>
        <w:spacing w:beforeLines="100" w:before="312" w:afterLines="100" w:after="312"/>
        <w:outlineLvl w:val="1"/>
        <w:rPr>
          <w:rFonts w:eastAsia="黑体"/>
          <w:kern w:val="0"/>
          <w:szCs w:val="20"/>
        </w:rPr>
      </w:pPr>
      <w:r w:rsidRPr="00E54BB9">
        <w:rPr>
          <w:rFonts w:eastAsia="黑体"/>
          <w:kern w:val="0"/>
          <w:szCs w:val="20"/>
        </w:rPr>
        <w:t>测定步骤</w:t>
      </w:r>
    </w:p>
    <w:p w:rsidR="0012284E" w:rsidRPr="00E54BB9" w:rsidRDefault="00946BE4" w:rsidP="00AF35FC">
      <w:pPr>
        <w:widowControl/>
        <w:numPr>
          <w:ilvl w:val="1"/>
          <w:numId w:val="16"/>
        </w:numPr>
        <w:tabs>
          <w:tab w:val="num" w:pos="360"/>
        </w:tabs>
        <w:spacing w:beforeLines="50" w:before="156" w:afterLines="50" w:after="156"/>
        <w:jc w:val="left"/>
        <w:outlineLvl w:val="2"/>
        <w:rPr>
          <w:rFonts w:eastAsia="黑体"/>
          <w:kern w:val="0"/>
          <w:szCs w:val="21"/>
        </w:rPr>
      </w:pPr>
      <w:r w:rsidRPr="00E54BB9">
        <w:rPr>
          <w:rFonts w:eastAsia="黑体"/>
          <w:kern w:val="0"/>
          <w:szCs w:val="21"/>
        </w:rPr>
        <w:t>提取</w:t>
      </w:r>
    </w:p>
    <w:p w:rsidR="00946BE4" w:rsidRPr="00E54BB9" w:rsidRDefault="00946BE4"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noProof/>
          <w:kern w:val="0"/>
          <w:szCs w:val="20"/>
        </w:rPr>
        <w:t>准确称取</w:t>
      </w:r>
      <w:r w:rsidRPr="00E54BB9">
        <w:rPr>
          <w:noProof/>
          <w:kern w:val="0"/>
          <w:szCs w:val="20"/>
        </w:rPr>
        <w:t xml:space="preserve"> 10.0 g</w:t>
      </w:r>
      <w:r w:rsidR="005A512A" w:rsidRPr="00E54BB9">
        <w:rPr>
          <w:noProof/>
          <w:kern w:val="0"/>
          <w:szCs w:val="20"/>
        </w:rPr>
        <w:t>（</w:t>
      </w:r>
      <w:r w:rsidRPr="00E54BB9">
        <w:rPr>
          <w:noProof/>
          <w:kern w:val="0"/>
          <w:szCs w:val="20"/>
        </w:rPr>
        <w:t>精确至</w:t>
      </w:r>
      <w:r w:rsidRPr="00E54BB9">
        <w:rPr>
          <w:noProof/>
          <w:kern w:val="0"/>
          <w:szCs w:val="20"/>
        </w:rPr>
        <w:t>0.01 g</w:t>
      </w:r>
      <w:r w:rsidR="005A512A" w:rsidRPr="00E54BB9">
        <w:rPr>
          <w:noProof/>
          <w:kern w:val="0"/>
          <w:szCs w:val="20"/>
        </w:rPr>
        <w:t>）</w:t>
      </w:r>
      <w:r w:rsidRPr="00E54BB9">
        <w:rPr>
          <w:noProof/>
          <w:kern w:val="0"/>
          <w:szCs w:val="20"/>
        </w:rPr>
        <w:t>试样置于</w:t>
      </w:r>
      <w:r w:rsidRPr="00E54BB9">
        <w:rPr>
          <w:noProof/>
          <w:kern w:val="0"/>
          <w:szCs w:val="20"/>
        </w:rPr>
        <w:t xml:space="preserve"> 50 mL</w:t>
      </w:r>
      <w:r w:rsidR="00C12B16" w:rsidRPr="00E54BB9">
        <w:rPr>
          <w:noProof/>
          <w:kern w:val="0"/>
          <w:szCs w:val="20"/>
        </w:rPr>
        <w:t xml:space="preserve"> </w:t>
      </w:r>
      <w:r w:rsidRPr="00E54BB9">
        <w:rPr>
          <w:noProof/>
          <w:kern w:val="0"/>
          <w:szCs w:val="20"/>
        </w:rPr>
        <w:t>具塞离心管</w:t>
      </w:r>
      <w:r w:rsidR="005A512A" w:rsidRPr="00E54BB9">
        <w:rPr>
          <w:noProof/>
          <w:kern w:val="0"/>
          <w:szCs w:val="20"/>
        </w:rPr>
        <w:t>（</w:t>
      </w:r>
      <w:r w:rsidR="00F00F8B" w:rsidRPr="00E54BB9">
        <w:rPr>
          <w:noProof/>
          <w:kern w:val="0"/>
          <w:szCs w:val="20"/>
        </w:rPr>
        <w:t>4</w:t>
      </w:r>
      <w:r w:rsidR="00F430FD" w:rsidRPr="00E54BB9">
        <w:rPr>
          <w:noProof/>
          <w:kern w:val="0"/>
          <w:szCs w:val="20"/>
        </w:rPr>
        <w:t>.</w:t>
      </w:r>
      <w:r w:rsidR="00B95BE9" w:rsidRPr="00E54BB9">
        <w:rPr>
          <w:noProof/>
          <w:kern w:val="0"/>
          <w:szCs w:val="20"/>
        </w:rPr>
        <w:t>7</w:t>
      </w:r>
      <w:r w:rsidR="005A512A" w:rsidRPr="00E54BB9">
        <w:rPr>
          <w:noProof/>
          <w:kern w:val="0"/>
          <w:szCs w:val="20"/>
        </w:rPr>
        <w:t>）</w:t>
      </w:r>
      <w:r w:rsidRPr="00E54BB9">
        <w:rPr>
          <w:noProof/>
          <w:kern w:val="0"/>
          <w:szCs w:val="20"/>
        </w:rPr>
        <w:t>中，加入</w:t>
      </w:r>
      <w:r w:rsidRPr="00E54BB9">
        <w:rPr>
          <w:noProof/>
          <w:kern w:val="0"/>
          <w:szCs w:val="20"/>
        </w:rPr>
        <w:t xml:space="preserve"> 20 mL </w:t>
      </w:r>
      <w:r w:rsidR="00190257" w:rsidRPr="00E54BB9">
        <w:rPr>
          <w:noProof/>
          <w:kern w:val="0"/>
          <w:szCs w:val="20"/>
        </w:rPr>
        <w:t>含</w:t>
      </w:r>
      <w:r w:rsidRPr="00E54BB9">
        <w:rPr>
          <w:noProof/>
          <w:kern w:val="0"/>
          <w:szCs w:val="20"/>
        </w:rPr>
        <w:t>1%</w:t>
      </w:r>
      <w:r w:rsidRPr="00E54BB9">
        <w:rPr>
          <w:noProof/>
          <w:kern w:val="0"/>
          <w:szCs w:val="20"/>
        </w:rPr>
        <w:t>甲酸</w:t>
      </w:r>
      <w:r w:rsidR="002924C9" w:rsidRPr="00E54BB9">
        <w:rPr>
          <w:noProof/>
          <w:kern w:val="0"/>
          <w:szCs w:val="20"/>
        </w:rPr>
        <w:t>的</w:t>
      </w:r>
      <w:r w:rsidRPr="00E54BB9">
        <w:rPr>
          <w:noProof/>
          <w:kern w:val="0"/>
          <w:szCs w:val="20"/>
        </w:rPr>
        <w:t>乙腈溶液</w:t>
      </w:r>
      <w:r w:rsidR="005A512A" w:rsidRPr="00E54BB9">
        <w:rPr>
          <w:noProof/>
          <w:kern w:val="0"/>
          <w:szCs w:val="20"/>
        </w:rPr>
        <w:t>（</w:t>
      </w:r>
      <w:r w:rsidR="00F00F8B" w:rsidRPr="00E54BB9">
        <w:rPr>
          <w:noProof/>
          <w:kern w:val="0"/>
          <w:szCs w:val="20"/>
        </w:rPr>
        <w:t>3</w:t>
      </w:r>
      <w:r w:rsidRPr="00E54BB9">
        <w:rPr>
          <w:noProof/>
          <w:kern w:val="0"/>
          <w:szCs w:val="20"/>
        </w:rPr>
        <w:t>.</w:t>
      </w:r>
      <w:r w:rsidR="005F7BBE" w:rsidRPr="00E54BB9">
        <w:rPr>
          <w:noProof/>
          <w:kern w:val="0"/>
          <w:szCs w:val="20"/>
        </w:rPr>
        <w:t>2.1</w:t>
      </w:r>
      <w:r w:rsidR="005A512A" w:rsidRPr="00E54BB9">
        <w:rPr>
          <w:noProof/>
          <w:kern w:val="0"/>
          <w:szCs w:val="20"/>
        </w:rPr>
        <w:t>），</w:t>
      </w:r>
      <w:r w:rsidRPr="00E54BB9">
        <w:rPr>
          <w:noProof/>
          <w:kern w:val="0"/>
          <w:szCs w:val="20"/>
        </w:rPr>
        <w:t>高速匀浆</w:t>
      </w:r>
      <w:r w:rsidRPr="00E54BB9">
        <w:rPr>
          <w:noProof/>
          <w:kern w:val="0"/>
          <w:szCs w:val="20"/>
        </w:rPr>
        <w:t xml:space="preserve"> 2 min</w:t>
      </w:r>
      <w:r w:rsidRPr="00E54BB9">
        <w:rPr>
          <w:noProof/>
          <w:kern w:val="0"/>
          <w:szCs w:val="20"/>
        </w:rPr>
        <w:t>，加入</w:t>
      </w:r>
      <w:r w:rsidRPr="00E54BB9">
        <w:rPr>
          <w:noProof/>
          <w:kern w:val="0"/>
          <w:szCs w:val="20"/>
        </w:rPr>
        <w:t xml:space="preserve"> 4 g </w:t>
      </w:r>
      <w:r w:rsidR="009D3441" w:rsidRPr="00E54BB9">
        <w:rPr>
          <w:noProof/>
          <w:kern w:val="0"/>
          <w:szCs w:val="20"/>
        </w:rPr>
        <w:t>无水</w:t>
      </w:r>
      <w:r w:rsidR="008A5852" w:rsidRPr="00E54BB9">
        <w:rPr>
          <w:noProof/>
          <w:kern w:val="0"/>
          <w:szCs w:val="20"/>
        </w:rPr>
        <w:t>硫酸镁</w:t>
      </w:r>
      <w:r w:rsidR="005A512A" w:rsidRPr="00E54BB9">
        <w:rPr>
          <w:noProof/>
          <w:kern w:val="0"/>
          <w:szCs w:val="20"/>
        </w:rPr>
        <w:t>（</w:t>
      </w:r>
      <w:r w:rsidR="00F00F8B" w:rsidRPr="00E54BB9">
        <w:rPr>
          <w:noProof/>
          <w:kern w:val="0"/>
          <w:szCs w:val="20"/>
        </w:rPr>
        <w:t>3</w:t>
      </w:r>
      <w:r w:rsidRPr="00E54BB9">
        <w:rPr>
          <w:noProof/>
          <w:kern w:val="0"/>
          <w:szCs w:val="20"/>
        </w:rPr>
        <w:t>.</w:t>
      </w:r>
      <w:r w:rsidR="005F7BBE" w:rsidRPr="00E54BB9">
        <w:rPr>
          <w:noProof/>
          <w:kern w:val="0"/>
          <w:szCs w:val="20"/>
        </w:rPr>
        <w:t>1.</w:t>
      </w:r>
      <w:r w:rsidRPr="00E54BB9">
        <w:rPr>
          <w:noProof/>
          <w:kern w:val="0"/>
          <w:szCs w:val="20"/>
        </w:rPr>
        <w:t>5</w:t>
      </w:r>
      <w:r w:rsidR="005A512A" w:rsidRPr="00E54BB9">
        <w:rPr>
          <w:noProof/>
          <w:kern w:val="0"/>
          <w:szCs w:val="20"/>
        </w:rPr>
        <w:t>）</w:t>
      </w:r>
      <w:r w:rsidR="009D3441" w:rsidRPr="00E54BB9">
        <w:rPr>
          <w:noProof/>
          <w:kern w:val="0"/>
          <w:szCs w:val="20"/>
        </w:rPr>
        <w:t>和</w:t>
      </w:r>
      <w:r w:rsidR="004648FE" w:rsidRPr="00E54BB9">
        <w:rPr>
          <w:noProof/>
          <w:kern w:val="0"/>
          <w:szCs w:val="20"/>
        </w:rPr>
        <w:t xml:space="preserve"> </w:t>
      </w:r>
      <w:r w:rsidRPr="00E54BB9">
        <w:rPr>
          <w:noProof/>
          <w:kern w:val="0"/>
          <w:szCs w:val="20"/>
        </w:rPr>
        <w:t xml:space="preserve">1 g </w:t>
      </w:r>
      <w:r w:rsidR="009D3441" w:rsidRPr="00E54BB9">
        <w:rPr>
          <w:noProof/>
          <w:kern w:val="0"/>
          <w:szCs w:val="20"/>
        </w:rPr>
        <w:t>无水</w:t>
      </w:r>
      <w:r w:rsidR="008A5852" w:rsidRPr="00E54BB9">
        <w:rPr>
          <w:noProof/>
          <w:kern w:val="0"/>
          <w:szCs w:val="20"/>
        </w:rPr>
        <w:t>乙酸钠</w:t>
      </w:r>
      <w:r w:rsidR="005A512A" w:rsidRPr="00E54BB9">
        <w:rPr>
          <w:noProof/>
          <w:kern w:val="0"/>
          <w:szCs w:val="20"/>
        </w:rPr>
        <w:t>（</w:t>
      </w:r>
      <w:r w:rsidR="00F00F8B" w:rsidRPr="00E54BB9">
        <w:rPr>
          <w:noProof/>
          <w:kern w:val="0"/>
          <w:szCs w:val="20"/>
        </w:rPr>
        <w:t>3</w:t>
      </w:r>
      <w:r w:rsidRPr="00E54BB9">
        <w:rPr>
          <w:noProof/>
          <w:kern w:val="0"/>
          <w:szCs w:val="20"/>
        </w:rPr>
        <w:t>.</w:t>
      </w:r>
      <w:r w:rsidR="005F7BBE" w:rsidRPr="00E54BB9">
        <w:rPr>
          <w:noProof/>
          <w:kern w:val="0"/>
          <w:szCs w:val="20"/>
        </w:rPr>
        <w:t>1.</w:t>
      </w:r>
      <w:r w:rsidRPr="00E54BB9">
        <w:rPr>
          <w:noProof/>
          <w:kern w:val="0"/>
          <w:szCs w:val="20"/>
        </w:rPr>
        <w:t>6</w:t>
      </w:r>
      <w:r w:rsidR="005A512A" w:rsidRPr="00E54BB9">
        <w:rPr>
          <w:noProof/>
          <w:kern w:val="0"/>
          <w:szCs w:val="20"/>
        </w:rPr>
        <w:t>），</w:t>
      </w:r>
      <w:r w:rsidR="00924C8D" w:rsidRPr="00E54BB9">
        <w:rPr>
          <w:noProof/>
          <w:kern w:val="0"/>
          <w:szCs w:val="20"/>
        </w:rPr>
        <w:t>立即</w:t>
      </w:r>
      <w:r w:rsidRPr="00E54BB9">
        <w:rPr>
          <w:noProof/>
          <w:kern w:val="0"/>
          <w:szCs w:val="20"/>
        </w:rPr>
        <w:t>涡</w:t>
      </w:r>
      <w:r w:rsidR="004F476A" w:rsidRPr="00E54BB9">
        <w:rPr>
          <w:spacing w:val="5"/>
          <w:szCs w:val="21"/>
        </w:rPr>
        <w:t>旋</w:t>
      </w:r>
      <w:r w:rsidRPr="00E54BB9">
        <w:rPr>
          <w:noProof/>
          <w:kern w:val="0"/>
          <w:szCs w:val="20"/>
        </w:rPr>
        <w:t>混合</w:t>
      </w:r>
      <w:r w:rsidRPr="00E54BB9">
        <w:rPr>
          <w:noProof/>
          <w:kern w:val="0"/>
          <w:szCs w:val="20"/>
        </w:rPr>
        <w:t xml:space="preserve"> 1 min</w:t>
      </w:r>
      <w:r w:rsidRPr="00E54BB9">
        <w:rPr>
          <w:noProof/>
          <w:kern w:val="0"/>
          <w:szCs w:val="20"/>
        </w:rPr>
        <w:t>，以</w:t>
      </w:r>
      <w:r w:rsidRPr="00E54BB9">
        <w:rPr>
          <w:noProof/>
          <w:kern w:val="0"/>
          <w:szCs w:val="20"/>
        </w:rPr>
        <w:t xml:space="preserve"> 10000</w:t>
      </w:r>
      <w:r w:rsidR="004648FE" w:rsidRPr="00E54BB9">
        <w:rPr>
          <w:noProof/>
          <w:kern w:val="0"/>
          <w:szCs w:val="20"/>
        </w:rPr>
        <w:t xml:space="preserve"> </w:t>
      </w:r>
      <w:r w:rsidRPr="00E54BB9">
        <w:rPr>
          <w:noProof/>
          <w:kern w:val="0"/>
          <w:szCs w:val="20"/>
        </w:rPr>
        <w:t xml:space="preserve">r/min </w:t>
      </w:r>
      <w:r w:rsidRPr="00E54BB9">
        <w:rPr>
          <w:noProof/>
          <w:kern w:val="0"/>
          <w:szCs w:val="20"/>
        </w:rPr>
        <w:t>离心</w:t>
      </w:r>
      <w:r w:rsidRPr="00E54BB9">
        <w:rPr>
          <w:noProof/>
          <w:kern w:val="0"/>
          <w:szCs w:val="20"/>
        </w:rPr>
        <w:t xml:space="preserve"> 5 min</w:t>
      </w:r>
      <w:r w:rsidRPr="00E54BB9">
        <w:rPr>
          <w:noProof/>
          <w:kern w:val="0"/>
          <w:szCs w:val="20"/>
        </w:rPr>
        <w:t>使乙腈和水相分层。</w:t>
      </w:r>
    </w:p>
    <w:p w:rsidR="0012284E" w:rsidRPr="00E54BB9" w:rsidRDefault="00946BE4" w:rsidP="00AF35FC">
      <w:pPr>
        <w:widowControl/>
        <w:numPr>
          <w:ilvl w:val="1"/>
          <w:numId w:val="16"/>
        </w:numPr>
        <w:tabs>
          <w:tab w:val="num" w:pos="360"/>
        </w:tabs>
        <w:spacing w:beforeLines="50" w:before="156" w:afterLines="50" w:after="156"/>
        <w:jc w:val="left"/>
        <w:outlineLvl w:val="2"/>
        <w:rPr>
          <w:rFonts w:eastAsia="黑体"/>
          <w:kern w:val="0"/>
          <w:szCs w:val="21"/>
        </w:rPr>
      </w:pPr>
      <w:r w:rsidRPr="00E54BB9">
        <w:rPr>
          <w:rFonts w:eastAsia="黑体"/>
          <w:kern w:val="0"/>
          <w:szCs w:val="21"/>
        </w:rPr>
        <w:t>净化</w:t>
      </w:r>
    </w:p>
    <w:p w:rsidR="00946BE4" w:rsidRPr="00E54BB9" w:rsidRDefault="009D3441" w:rsidP="00E54BB9">
      <w:pPr>
        <w:widowControl/>
        <w:tabs>
          <w:tab w:val="center" w:pos="4201"/>
          <w:tab w:val="right" w:leader="dot" w:pos="9298"/>
        </w:tabs>
        <w:autoSpaceDE w:val="0"/>
        <w:autoSpaceDN w:val="0"/>
        <w:spacing w:line="276" w:lineRule="auto"/>
        <w:ind w:firstLineChars="200" w:firstLine="420"/>
        <w:rPr>
          <w:noProof/>
          <w:kern w:val="0"/>
          <w:szCs w:val="20"/>
        </w:rPr>
      </w:pPr>
      <w:r w:rsidRPr="00E54BB9">
        <w:rPr>
          <w:noProof/>
          <w:kern w:val="0"/>
          <w:szCs w:val="20"/>
        </w:rPr>
        <w:t>精密量</w:t>
      </w:r>
      <w:r w:rsidR="00946BE4" w:rsidRPr="00E54BB9">
        <w:rPr>
          <w:noProof/>
          <w:kern w:val="0"/>
          <w:szCs w:val="20"/>
        </w:rPr>
        <w:t>取上</w:t>
      </w:r>
      <w:r w:rsidR="000C2279" w:rsidRPr="00E54BB9">
        <w:rPr>
          <w:noProof/>
          <w:kern w:val="0"/>
          <w:szCs w:val="20"/>
        </w:rPr>
        <w:t>层乙腈溶液</w:t>
      </w:r>
      <w:r w:rsidR="00946BE4" w:rsidRPr="00E54BB9">
        <w:rPr>
          <w:noProof/>
          <w:kern w:val="0"/>
          <w:szCs w:val="20"/>
        </w:rPr>
        <w:t xml:space="preserve"> 4 mL</w:t>
      </w:r>
      <w:r w:rsidR="00C12B16" w:rsidRPr="00E54BB9">
        <w:rPr>
          <w:noProof/>
          <w:kern w:val="0"/>
          <w:szCs w:val="20"/>
        </w:rPr>
        <w:t xml:space="preserve"> </w:t>
      </w:r>
      <w:r w:rsidR="00946BE4" w:rsidRPr="00E54BB9">
        <w:rPr>
          <w:noProof/>
          <w:kern w:val="0"/>
          <w:szCs w:val="20"/>
        </w:rPr>
        <w:t>置于</w:t>
      </w:r>
      <w:r w:rsidR="00C12B16" w:rsidRPr="00E54BB9">
        <w:rPr>
          <w:noProof/>
          <w:kern w:val="0"/>
          <w:szCs w:val="20"/>
        </w:rPr>
        <w:t xml:space="preserve"> </w:t>
      </w:r>
      <w:r w:rsidR="00946BE4" w:rsidRPr="00E54BB9">
        <w:rPr>
          <w:noProof/>
          <w:kern w:val="0"/>
          <w:szCs w:val="20"/>
        </w:rPr>
        <w:t xml:space="preserve">QuEChERS </w:t>
      </w:r>
      <w:r w:rsidR="00946BE4" w:rsidRPr="00E54BB9">
        <w:rPr>
          <w:noProof/>
          <w:kern w:val="0"/>
          <w:szCs w:val="20"/>
        </w:rPr>
        <w:t>离心管（含</w:t>
      </w:r>
      <w:r w:rsidR="00946BE4" w:rsidRPr="00E54BB9">
        <w:rPr>
          <w:noProof/>
          <w:kern w:val="0"/>
          <w:szCs w:val="20"/>
        </w:rPr>
        <w:t xml:space="preserve"> 300 mg </w:t>
      </w:r>
      <w:r w:rsidR="00946BE4" w:rsidRPr="00E54BB9">
        <w:rPr>
          <w:noProof/>
          <w:kern w:val="0"/>
          <w:szCs w:val="20"/>
        </w:rPr>
        <w:t>无水</w:t>
      </w:r>
      <w:r w:rsidR="008A5852" w:rsidRPr="00E54BB9">
        <w:rPr>
          <w:noProof/>
          <w:kern w:val="0"/>
          <w:szCs w:val="20"/>
        </w:rPr>
        <w:t>硫酸镁</w:t>
      </w:r>
      <w:r w:rsidR="00946BE4" w:rsidRPr="00E54BB9">
        <w:rPr>
          <w:noProof/>
          <w:kern w:val="0"/>
          <w:szCs w:val="20"/>
        </w:rPr>
        <w:t>和</w:t>
      </w:r>
      <w:r w:rsidR="00946BE4" w:rsidRPr="00E54BB9">
        <w:rPr>
          <w:noProof/>
          <w:kern w:val="0"/>
          <w:szCs w:val="20"/>
        </w:rPr>
        <w:t xml:space="preserve"> 100 mg C18</w:t>
      </w:r>
      <w:r w:rsidR="00946BE4" w:rsidRPr="00E54BB9">
        <w:rPr>
          <w:noProof/>
          <w:kern w:val="0"/>
          <w:szCs w:val="20"/>
        </w:rPr>
        <w:t>）（</w:t>
      </w:r>
      <w:r w:rsidR="00F00F8B" w:rsidRPr="00E54BB9">
        <w:rPr>
          <w:noProof/>
          <w:kern w:val="0"/>
          <w:szCs w:val="20"/>
        </w:rPr>
        <w:t>4</w:t>
      </w:r>
      <w:r w:rsidR="00946BE4" w:rsidRPr="00E54BB9">
        <w:rPr>
          <w:noProof/>
          <w:kern w:val="0"/>
          <w:szCs w:val="20"/>
        </w:rPr>
        <w:t>.</w:t>
      </w:r>
      <w:r w:rsidR="00B95BE9" w:rsidRPr="00E54BB9">
        <w:rPr>
          <w:noProof/>
          <w:kern w:val="0"/>
          <w:szCs w:val="20"/>
        </w:rPr>
        <w:t>8</w:t>
      </w:r>
      <w:r w:rsidR="00946BE4" w:rsidRPr="00E54BB9">
        <w:rPr>
          <w:noProof/>
          <w:kern w:val="0"/>
          <w:szCs w:val="20"/>
        </w:rPr>
        <w:t>）中，涡</w:t>
      </w:r>
      <w:r w:rsidR="004F476A" w:rsidRPr="00E54BB9">
        <w:rPr>
          <w:spacing w:val="5"/>
          <w:szCs w:val="21"/>
        </w:rPr>
        <w:t>旋</w:t>
      </w:r>
      <w:r w:rsidR="00946BE4" w:rsidRPr="00E54BB9">
        <w:rPr>
          <w:noProof/>
          <w:kern w:val="0"/>
          <w:szCs w:val="20"/>
        </w:rPr>
        <w:t>混合</w:t>
      </w:r>
      <w:r w:rsidR="00946BE4" w:rsidRPr="00E54BB9">
        <w:rPr>
          <w:noProof/>
          <w:kern w:val="0"/>
          <w:szCs w:val="20"/>
        </w:rPr>
        <w:t xml:space="preserve"> 2 min</w:t>
      </w:r>
      <w:r w:rsidR="0056538F" w:rsidRPr="00E54BB9">
        <w:rPr>
          <w:noProof/>
          <w:kern w:val="0"/>
          <w:szCs w:val="20"/>
        </w:rPr>
        <w:t>，</w:t>
      </w:r>
      <w:r w:rsidR="00946BE4" w:rsidRPr="00E54BB9">
        <w:rPr>
          <w:noProof/>
          <w:kern w:val="0"/>
          <w:szCs w:val="20"/>
        </w:rPr>
        <w:t>以</w:t>
      </w:r>
      <w:r w:rsidR="00946BE4" w:rsidRPr="00E54BB9">
        <w:rPr>
          <w:noProof/>
          <w:kern w:val="0"/>
          <w:szCs w:val="20"/>
        </w:rPr>
        <w:t xml:space="preserve"> 14000</w:t>
      </w:r>
      <w:r w:rsidR="00D37BEE" w:rsidRPr="00E54BB9">
        <w:rPr>
          <w:noProof/>
          <w:kern w:val="0"/>
          <w:szCs w:val="20"/>
        </w:rPr>
        <w:t xml:space="preserve"> </w:t>
      </w:r>
      <w:r w:rsidR="00946BE4" w:rsidRPr="00E54BB9">
        <w:rPr>
          <w:noProof/>
          <w:kern w:val="0"/>
          <w:szCs w:val="20"/>
        </w:rPr>
        <w:t xml:space="preserve">r/min </w:t>
      </w:r>
      <w:r w:rsidR="00946BE4" w:rsidRPr="00E54BB9">
        <w:rPr>
          <w:noProof/>
          <w:kern w:val="0"/>
          <w:szCs w:val="20"/>
        </w:rPr>
        <w:t>离心</w:t>
      </w:r>
      <w:r w:rsidR="00946BE4" w:rsidRPr="00E54BB9">
        <w:rPr>
          <w:noProof/>
          <w:kern w:val="0"/>
          <w:szCs w:val="20"/>
        </w:rPr>
        <w:t xml:space="preserve"> 5 min</w:t>
      </w:r>
      <w:r w:rsidR="0056538F" w:rsidRPr="00E54BB9">
        <w:rPr>
          <w:noProof/>
          <w:kern w:val="0"/>
          <w:szCs w:val="20"/>
        </w:rPr>
        <w:t>，</w:t>
      </w:r>
      <w:r w:rsidR="00946BE4" w:rsidRPr="00E54BB9">
        <w:rPr>
          <w:noProof/>
          <w:kern w:val="0"/>
          <w:szCs w:val="20"/>
        </w:rPr>
        <w:t>移取全部上清液于</w:t>
      </w:r>
      <w:r w:rsidR="00C12B16" w:rsidRPr="00E54BB9">
        <w:rPr>
          <w:noProof/>
          <w:kern w:val="0"/>
          <w:szCs w:val="20"/>
        </w:rPr>
        <w:t xml:space="preserve"> </w:t>
      </w:r>
      <w:r w:rsidR="00D37BEE" w:rsidRPr="00E54BB9">
        <w:rPr>
          <w:noProof/>
          <w:kern w:val="0"/>
          <w:szCs w:val="20"/>
        </w:rPr>
        <w:t>15 mL</w:t>
      </w:r>
      <w:r w:rsidR="00C12B16" w:rsidRPr="00E54BB9">
        <w:rPr>
          <w:noProof/>
          <w:kern w:val="0"/>
          <w:szCs w:val="20"/>
        </w:rPr>
        <w:t xml:space="preserve"> </w:t>
      </w:r>
      <w:r w:rsidR="00D37BEE" w:rsidRPr="00E54BB9">
        <w:rPr>
          <w:noProof/>
          <w:kern w:val="0"/>
          <w:szCs w:val="20"/>
        </w:rPr>
        <w:t>离心管</w:t>
      </w:r>
      <w:r w:rsidR="00F430FD" w:rsidRPr="00E54BB9">
        <w:rPr>
          <w:noProof/>
          <w:kern w:val="0"/>
          <w:szCs w:val="20"/>
        </w:rPr>
        <w:t>（</w:t>
      </w:r>
      <w:r w:rsidR="00F00F8B" w:rsidRPr="00E54BB9">
        <w:rPr>
          <w:noProof/>
          <w:kern w:val="0"/>
          <w:szCs w:val="20"/>
        </w:rPr>
        <w:t>4</w:t>
      </w:r>
      <w:r w:rsidR="00F430FD" w:rsidRPr="00E54BB9">
        <w:rPr>
          <w:noProof/>
          <w:kern w:val="0"/>
          <w:szCs w:val="20"/>
        </w:rPr>
        <w:t>.</w:t>
      </w:r>
      <w:r w:rsidR="00B95BE9" w:rsidRPr="00E54BB9">
        <w:rPr>
          <w:noProof/>
          <w:kern w:val="0"/>
          <w:szCs w:val="20"/>
        </w:rPr>
        <w:t>7</w:t>
      </w:r>
      <w:r w:rsidR="00F430FD" w:rsidRPr="00E54BB9">
        <w:rPr>
          <w:noProof/>
          <w:kern w:val="0"/>
          <w:szCs w:val="20"/>
        </w:rPr>
        <w:t>）</w:t>
      </w:r>
      <w:r w:rsidR="00D37BEE" w:rsidRPr="00E54BB9">
        <w:rPr>
          <w:noProof/>
          <w:kern w:val="0"/>
          <w:szCs w:val="20"/>
        </w:rPr>
        <w:t>中</w:t>
      </w:r>
      <w:r w:rsidR="00BB011F" w:rsidRPr="00E54BB9">
        <w:rPr>
          <w:noProof/>
          <w:kern w:val="0"/>
          <w:szCs w:val="20"/>
        </w:rPr>
        <w:t>，</w:t>
      </w:r>
      <w:r w:rsidR="00385461" w:rsidRPr="00E54BB9">
        <w:rPr>
          <w:noProof/>
          <w:kern w:val="0"/>
          <w:szCs w:val="20"/>
        </w:rPr>
        <w:t>于</w:t>
      </w:r>
      <w:r w:rsidR="00946BE4" w:rsidRPr="00E54BB9">
        <w:rPr>
          <w:noProof/>
          <w:kern w:val="0"/>
          <w:szCs w:val="20"/>
        </w:rPr>
        <w:t xml:space="preserve"> 45 </w:t>
      </w:r>
      <w:r w:rsidR="00946BE4" w:rsidRPr="00E54BB9">
        <w:rPr>
          <w:rFonts w:ascii="宋体" w:hAnsi="宋体" w:cs="宋体" w:hint="eastAsia"/>
          <w:noProof/>
          <w:kern w:val="0"/>
          <w:szCs w:val="20"/>
        </w:rPr>
        <w:t>℃</w:t>
      </w:r>
      <w:r w:rsidR="00D37BEE" w:rsidRPr="00E54BB9">
        <w:rPr>
          <w:noProof/>
          <w:kern w:val="0"/>
          <w:szCs w:val="20"/>
        </w:rPr>
        <w:t>水浴中</w:t>
      </w:r>
      <w:r w:rsidR="00946BE4" w:rsidRPr="00E54BB9">
        <w:rPr>
          <w:noProof/>
          <w:kern w:val="0"/>
          <w:szCs w:val="20"/>
        </w:rPr>
        <w:t>氮吹至近干，用甲醇定容至</w:t>
      </w:r>
      <w:r w:rsidR="00946BE4" w:rsidRPr="00E54BB9">
        <w:rPr>
          <w:noProof/>
          <w:kern w:val="0"/>
          <w:szCs w:val="20"/>
        </w:rPr>
        <w:t xml:space="preserve"> 1 mL</w:t>
      </w:r>
      <w:r w:rsidR="00946BE4" w:rsidRPr="00E54BB9">
        <w:rPr>
          <w:noProof/>
          <w:kern w:val="0"/>
          <w:szCs w:val="20"/>
        </w:rPr>
        <w:t>，涡</w:t>
      </w:r>
      <w:r w:rsidR="004F476A" w:rsidRPr="00E54BB9">
        <w:rPr>
          <w:spacing w:val="5"/>
          <w:szCs w:val="21"/>
        </w:rPr>
        <w:t>旋</w:t>
      </w:r>
      <w:r w:rsidRPr="00E54BB9">
        <w:rPr>
          <w:noProof/>
          <w:kern w:val="0"/>
          <w:szCs w:val="20"/>
        </w:rPr>
        <w:t>混匀</w:t>
      </w:r>
      <w:r w:rsidR="00946BE4" w:rsidRPr="00E54BB9">
        <w:rPr>
          <w:noProof/>
          <w:kern w:val="0"/>
          <w:szCs w:val="20"/>
        </w:rPr>
        <w:t xml:space="preserve"> 1 min</w:t>
      </w:r>
      <w:r w:rsidR="00BB011F" w:rsidRPr="00E54BB9">
        <w:rPr>
          <w:noProof/>
          <w:kern w:val="0"/>
          <w:szCs w:val="20"/>
        </w:rPr>
        <w:t>，</w:t>
      </w:r>
      <w:r w:rsidR="00946BE4" w:rsidRPr="00E54BB9">
        <w:rPr>
          <w:noProof/>
          <w:kern w:val="0"/>
          <w:szCs w:val="20"/>
        </w:rPr>
        <w:t>以</w:t>
      </w:r>
      <w:r w:rsidR="00946BE4" w:rsidRPr="00E54BB9">
        <w:rPr>
          <w:noProof/>
          <w:kern w:val="0"/>
          <w:szCs w:val="20"/>
        </w:rPr>
        <w:t xml:space="preserve"> 14000 r/min </w:t>
      </w:r>
      <w:r w:rsidR="00946BE4" w:rsidRPr="00E54BB9">
        <w:rPr>
          <w:noProof/>
          <w:kern w:val="0"/>
          <w:szCs w:val="20"/>
        </w:rPr>
        <w:t>离心</w:t>
      </w:r>
      <w:r w:rsidR="00946BE4" w:rsidRPr="00E54BB9">
        <w:rPr>
          <w:noProof/>
          <w:kern w:val="0"/>
          <w:szCs w:val="20"/>
        </w:rPr>
        <w:t xml:space="preserve"> 5 min</w:t>
      </w:r>
      <w:r w:rsidR="00946BE4" w:rsidRPr="00E54BB9">
        <w:rPr>
          <w:noProof/>
          <w:kern w:val="0"/>
          <w:szCs w:val="20"/>
        </w:rPr>
        <w:t>，上清液经</w:t>
      </w:r>
      <w:r w:rsidR="00946BE4" w:rsidRPr="00E54BB9">
        <w:rPr>
          <w:noProof/>
          <w:kern w:val="0"/>
          <w:szCs w:val="20"/>
        </w:rPr>
        <w:t xml:space="preserve"> 0.22 µm </w:t>
      </w:r>
      <w:r w:rsidR="00946BE4" w:rsidRPr="00E54BB9">
        <w:rPr>
          <w:noProof/>
          <w:kern w:val="0"/>
          <w:szCs w:val="20"/>
        </w:rPr>
        <w:t>有机相滤膜（</w:t>
      </w:r>
      <w:r w:rsidR="00F00F8B" w:rsidRPr="00E54BB9">
        <w:rPr>
          <w:noProof/>
          <w:kern w:val="0"/>
          <w:szCs w:val="20"/>
        </w:rPr>
        <w:t>4</w:t>
      </w:r>
      <w:r w:rsidR="00946BE4" w:rsidRPr="00E54BB9">
        <w:rPr>
          <w:noProof/>
          <w:kern w:val="0"/>
          <w:szCs w:val="20"/>
        </w:rPr>
        <w:t>.</w:t>
      </w:r>
      <w:r w:rsidR="00C80DE5" w:rsidRPr="00E54BB9">
        <w:rPr>
          <w:noProof/>
          <w:kern w:val="0"/>
          <w:szCs w:val="20"/>
        </w:rPr>
        <w:t>9</w:t>
      </w:r>
      <w:r w:rsidR="00946BE4" w:rsidRPr="00E54BB9">
        <w:rPr>
          <w:noProof/>
          <w:kern w:val="0"/>
          <w:szCs w:val="20"/>
        </w:rPr>
        <w:t>）过滤后，</w:t>
      </w:r>
      <w:r w:rsidR="00385461" w:rsidRPr="00E54BB9">
        <w:rPr>
          <w:noProof/>
          <w:kern w:val="0"/>
          <w:szCs w:val="20"/>
        </w:rPr>
        <w:t>取</w:t>
      </w:r>
      <w:r w:rsidR="00946BE4" w:rsidRPr="00E54BB9">
        <w:rPr>
          <w:noProof/>
          <w:kern w:val="0"/>
          <w:szCs w:val="20"/>
        </w:rPr>
        <w:t>续滤液供高效液相色谱</w:t>
      </w:r>
      <w:r w:rsidR="00946BE4" w:rsidRPr="00E54BB9">
        <w:rPr>
          <w:noProof/>
          <w:kern w:val="0"/>
          <w:szCs w:val="20"/>
        </w:rPr>
        <w:t>-</w:t>
      </w:r>
      <w:r w:rsidR="00946BE4" w:rsidRPr="00E54BB9">
        <w:rPr>
          <w:noProof/>
          <w:kern w:val="0"/>
          <w:szCs w:val="20"/>
        </w:rPr>
        <w:t>串联质谱测定。</w:t>
      </w:r>
    </w:p>
    <w:p w:rsidR="0012284E" w:rsidRPr="00E54BB9" w:rsidRDefault="00946BE4" w:rsidP="00AF35FC">
      <w:pPr>
        <w:widowControl/>
        <w:numPr>
          <w:ilvl w:val="1"/>
          <w:numId w:val="16"/>
        </w:numPr>
        <w:tabs>
          <w:tab w:val="num" w:pos="360"/>
        </w:tabs>
        <w:spacing w:beforeLines="50" w:before="156" w:afterLines="50" w:after="156"/>
        <w:jc w:val="left"/>
        <w:outlineLvl w:val="2"/>
        <w:rPr>
          <w:rFonts w:eastAsia="黑体"/>
          <w:kern w:val="0"/>
          <w:szCs w:val="21"/>
        </w:rPr>
      </w:pPr>
      <w:r w:rsidRPr="00E54BB9">
        <w:rPr>
          <w:rFonts w:eastAsia="黑体"/>
          <w:kern w:val="0"/>
          <w:szCs w:val="21"/>
        </w:rPr>
        <w:t>色谱测定</w:t>
      </w:r>
    </w:p>
    <w:p w:rsidR="0012284E" w:rsidRPr="00E54BB9" w:rsidRDefault="00946BE4" w:rsidP="00AF35FC">
      <w:pPr>
        <w:widowControl/>
        <w:numPr>
          <w:ilvl w:val="2"/>
          <w:numId w:val="16"/>
        </w:numPr>
        <w:tabs>
          <w:tab w:val="num" w:pos="360"/>
        </w:tabs>
        <w:spacing w:beforeLines="50" w:before="156" w:afterLines="50" w:after="156"/>
        <w:jc w:val="left"/>
        <w:outlineLvl w:val="3"/>
        <w:rPr>
          <w:rFonts w:eastAsia="黑体"/>
          <w:kern w:val="0"/>
          <w:szCs w:val="21"/>
        </w:rPr>
      </w:pPr>
      <w:r w:rsidRPr="00E54BB9">
        <w:rPr>
          <w:rFonts w:eastAsia="黑体"/>
          <w:kern w:val="0"/>
          <w:szCs w:val="21"/>
        </w:rPr>
        <w:t>液相色谱</w:t>
      </w:r>
      <w:r w:rsidRPr="00E54BB9">
        <w:rPr>
          <w:rFonts w:eastAsia="黑体"/>
          <w:kern w:val="0"/>
          <w:szCs w:val="21"/>
        </w:rPr>
        <w:t>-</w:t>
      </w:r>
      <w:r w:rsidRPr="00E54BB9">
        <w:rPr>
          <w:rFonts w:eastAsia="黑体"/>
          <w:kern w:val="0"/>
          <w:szCs w:val="21"/>
        </w:rPr>
        <w:t>串联质谱检测</w:t>
      </w:r>
    </w:p>
    <w:p w:rsidR="0012284E" w:rsidRPr="00E54BB9" w:rsidRDefault="00946BE4" w:rsidP="00AF35FC">
      <w:pPr>
        <w:widowControl/>
        <w:numPr>
          <w:ilvl w:val="3"/>
          <w:numId w:val="16"/>
        </w:numPr>
        <w:tabs>
          <w:tab w:val="num" w:pos="360"/>
        </w:tabs>
        <w:spacing w:beforeLines="50" w:before="156" w:afterLines="50" w:after="156"/>
        <w:jc w:val="left"/>
        <w:outlineLvl w:val="4"/>
        <w:rPr>
          <w:rFonts w:eastAsia="黑体"/>
          <w:kern w:val="0"/>
          <w:szCs w:val="21"/>
        </w:rPr>
      </w:pPr>
      <w:r w:rsidRPr="00E54BB9">
        <w:rPr>
          <w:rFonts w:eastAsia="黑体"/>
          <w:kern w:val="0"/>
          <w:szCs w:val="21"/>
        </w:rPr>
        <w:t>液相色谱条件</w:t>
      </w:r>
    </w:p>
    <w:p w:rsidR="00946BE4" w:rsidRPr="00E54BB9" w:rsidRDefault="00946BE4" w:rsidP="00C61E0E">
      <w:pPr>
        <w:spacing w:line="288" w:lineRule="auto"/>
      </w:pPr>
      <w:r w:rsidRPr="00E54BB9">
        <w:t xml:space="preserve">a) </w:t>
      </w:r>
      <w:r w:rsidRPr="00E54BB9">
        <w:t>色谱柱：</w:t>
      </w:r>
      <w:r w:rsidRPr="00E54BB9">
        <w:t>C18</w:t>
      </w:r>
      <w:r w:rsidR="009D3441" w:rsidRPr="00E54BB9">
        <w:t>柱，</w:t>
      </w:r>
      <w:r w:rsidR="009D3441" w:rsidRPr="00E54BB9">
        <w:t xml:space="preserve">100 mm× </w:t>
      </w:r>
      <w:r w:rsidRPr="00E54BB9">
        <w:t>3.0</w:t>
      </w:r>
      <w:r w:rsidR="00947432" w:rsidRPr="00E54BB9">
        <w:t xml:space="preserve"> </w:t>
      </w:r>
      <w:r w:rsidR="009D3441" w:rsidRPr="00E54BB9">
        <w:t>mm</w:t>
      </w:r>
      <w:r w:rsidR="00385461" w:rsidRPr="00E54BB9">
        <w:t>，</w:t>
      </w:r>
      <w:r w:rsidR="009D3441" w:rsidRPr="00E54BB9">
        <w:t>粒径</w:t>
      </w:r>
      <w:r w:rsidRPr="00E54BB9">
        <w:t xml:space="preserve"> 2.7 µm</w:t>
      </w:r>
      <w:r w:rsidR="00385461" w:rsidRPr="00E54BB9">
        <w:t>，</w:t>
      </w:r>
      <w:r w:rsidR="009D3441" w:rsidRPr="00E54BB9">
        <w:t>或性能相当者</w:t>
      </w:r>
      <w:r w:rsidR="003A2858" w:rsidRPr="00E54BB9">
        <w:t>。</w:t>
      </w:r>
    </w:p>
    <w:p w:rsidR="00946BE4" w:rsidRPr="00E54BB9" w:rsidRDefault="00946BE4" w:rsidP="00C61E0E">
      <w:pPr>
        <w:spacing w:line="288" w:lineRule="auto"/>
      </w:pPr>
      <w:r w:rsidRPr="00E54BB9">
        <w:t xml:space="preserve">b) </w:t>
      </w:r>
      <w:r w:rsidRPr="00E54BB9">
        <w:t>流动相</w:t>
      </w:r>
      <w:r w:rsidR="009D3441" w:rsidRPr="00E54BB9">
        <w:t>：</w:t>
      </w:r>
      <w:r w:rsidRPr="00E54BB9">
        <w:t>A</w:t>
      </w:r>
      <w:r w:rsidR="009D3441" w:rsidRPr="00E54BB9">
        <w:t>为</w:t>
      </w:r>
      <w:r w:rsidRPr="00E54BB9">
        <w:t>含</w:t>
      </w:r>
      <w:r w:rsidRPr="00E54BB9">
        <w:t>0.1%</w:t>
      </w:r>
      <w:r w:rsidRPr="00E54BB9">
        <w:t>甲酸的</w:t>
      </w:r>
      <w:r w:rsidRPr="00E54BB9">
        <w:t>5 mmol/L</w:t>
      </w:r>
      <w:r w:rsidRPr="00E54BB9">
        <w:t>乙酸铵溶液（</w:t>
      </w:r>
      <w:r w:rsidR="00F00F8B" w:rsidRPr="00E54BB9">
        <w:t>3</w:t>
      </w:r>
      <w:r w:rsidRPr="00E54BB9">
        <w:t>.</w:t>
      </w:r>
      <w:r w:rsidR="005F7BBE" w:rsidRPr="00E54BB9">
        <w:t>2.2</w:t>
      </w:r>
      <w:r w:rsidRPr="00E54BB9">
        <w:t>）</w:t>
      </w:r>
      <w:r w:rsidR="009D3441" w:rsidRPr="00E54BB9">
        <w:t>，</w:t>
      </w:r>
      <w:r w:rsidRPr="00E54BB9">
        <w:t>B</w:t>
      </w:r>
      <w:r w:rsidR="009D3441" w:rsidRPr="00E54BB9">
        <w:t>为</w:t>
      </w:r>
      <w:r w:rsidRPr="00E54BB9">
        <w:t>甲醇。梯度洗脱程序见表</w:t>
      </w:r>
      <w:r w:rsidRPr="00E54BB9">
        <w:t>1</w:t>
      </w:r>
      <w:r w:rsidR="003A2858" w:rsidRPr="00E54BB9">
        <w:t>。</w:t>
      </w:r>
    </w:p>
    <w:p w:rsidR="00946BE4" w:rsidRPr="00E54BB9" w:rsidRDefault="00946BE4" w:rsidP="00BA6336">
      <w:pPr>
        <w:spacing w:line="276" w:lineRule="auto"/>
      </w:pPr>
      <w:r w:rsidRPr="00E54BB9">
        <w:t xml:space="preserve">c) </w:t>
      </w:r>
      <w:r w:rsidRPr="00E54BB9">
        <w:t>流速：</w:t>
      </w:r>
      <w:r w:rsidRPr="00E54BB9">
        <w:t>300 μL/min</w:t>
      </w:r>
      <w:r w:rsidR="003A2858" w:rsidRPr="00E54BB9">
        <w:t>。</w:t>
      </w:r>
    </w:p>
    <w:p w:rsidR="00946BE4" w:rsidRPr="00E54BB9" w:rsidRDefault="00946BE4" w:rsidP="00BA6336">
      <w:pPr>
        <w:spacing w:line="276" w:lineRule="auto"/>
      </w:pPr>
      <w:r w:rsidRPr="00E54BB9">
        <w:t xml:space="preserve">d) </w:t>
      </w:r>
      <w:r w:rsidRPr="00E54BB9">
        <w:t>柱温：</w:t>
      </w:r>
      <w:r w:rsidRPr="00E54BB9">
        <w:t xml:space="preserve">35 </w:t>
      </w:r>
      <w:r w:rsidRPr="00E54BB9">
        <w:rPr>
          <w:rFonts w:ascii="宋体" w:hAnsi="宋体" w:cs="宋体" w:hint="eastAsia"/>
        </w:rPr>
        <w:t>℃</w:t>
      </w:r>
      <w:r w:rsidR="003A2858" w:rsidRPr="00E54BB9">
        <w:t>。</w:t>
      </w:r>
    </w:p>
    <w:p w:rsidR="00946BE4" w:rsidRPr="00E54BB9" w:rsidRDefault="00946BE4" w:rsidP="00C61E0E">
      <w:pPr>
        <w:spacing w:line="288" w:lineRule="auto"/>
      </w:pPr>
      <w:r w:rsidRPr="00E54BB9">
        <w:t xml:space="preserve">e) </w:t>
      </w:r>
      <w:r w:rsidRPr="00E54BB9">
        <w:t>进样量：</w:t>
      </w:r>
      <w:r w:rsidR="00692C3B" w:rsidRPr="00E54BB9">
        <w:t xml:space="preserve">5 </w:t>
      </w:r>
      <w:r w:rsidRPr="00E54BB9">
        <w:t>μL</w:t>
      </w:r>
      <w:r w:rsidR="009D3441" w:rsidRPr="00E54BB9">
        <w:t>。</w:t>
      </w:r>
    </w:p>
    <w:p w:rsidR="002060B6" w:rsidRPr="00E54BB9" w:rsidRDefault="00946BE4" w:rsidP="00AF35FC">
      <w:pPr>
        <w:widowControl/>
        <w:spacing w:beforeLines="50" w:before="156" w:afterLines="50" w:after="156"/>
        <w:jc w:val="center"/>
        <w:outlineLvl w:val="3"/>
        <w:rPr>
          <w:rFonts w:eastAsia="黑体"/>
          <w:kern w:val="0"/>
          <w:szCs w:val="21"/>
        </w:rPr>
      </w:pPr>
      <w:r w:rsidRPr="00E54BB9">
        <w:rPr>
          <w:rFonts w:eastAsia="黑体"/>
          <w:kern w:val="0"/>
          <w:szCs w:val="21"/>
        </w:rPr>
        <w:t>表</w:t>
      </w:r>
      <w:r w:rsidRPr="00E54BB9">
        <w:rPr>
          <w:rFonts w:eastAsia="黑体"/>
          <w:kern w:val="0"/>
          <w:szCs w:val="21"/>
        </w:rPr>
        <w:t xml:space="preserve">1 </w:t>
      </w:r>
      <w:r w:rsidRPr="00E54BB9">
        <w:rPr>
          <w:rFonts w:eastAsia="黑体"/>
          <w:kern w:val="0"/>
          <w:szCs w:val="21"/>
        </w:rPr>
        <w:t>梯度洗脱程序</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gridCol w:w="2841"/>
      </w:tblGrid>
      <w:tr w:rsidR="00946BE4" w:rsidRPr="00E54BB9" w:rsidTr="00100C7D">
        <w:trPr>
          <w:trHeight w:val="536"/>
        </w:trPr>
        <w:tc>
          <w:tcPr>
            <w:tcW w:w="2840" w:type="dxa"/>
          </w:tcPr>
          <w:p w:rsidR="00946BE4" w:rsidRPr="00E54BB9" w:rsidRDefault="00946BE4" w:rsidP="00100C7D">
            <w:pPr>
              <w:spacing w:line="360" w:lineRule="auto"/>
              <w:jc w:val="center"/>
              <w:rPr>
                <w:sz w:val="18"/>
                <w:szCs w:val="18"/>
              </w:rPr>
            </w:pPr>
            <w:r w:rsidRPr="00E54BB9">
              <w:rPr>
                <w:sz w:val="18"/>
                <w:szCs w:val="18"/>
              </w:rPr>
              <w:t>时间</w:t>
            </w:r>
            <w:r w:rsidR="00100C7D" w:rsidRPr="00E54BB9">
              <w:rPr>
                <w:sz w:val="18"/>
                <w:szCs w:val="18"/>
              </w:rPr>
              <w:t>(</w:t>
            </w:r>
            <w:r w:rsidRPr="00E54BB9">
              <w:rPr>
                <w:sz w:val="18"/>
                <w:szCs w:val="18"/>
              </w:rPr>
              <w:t>min</w:t>
            </w:r>
            <w:r w:rsidR="00100C7D" w:rsidRPr="00E54BB9">
              <w:rPr>
                <w:sz w:val="18"/>
                <w:szCs w:val="18"/>
              </w:rPr>
              <w:t>)</w:t>
            </w:r>
          </w:p>
        </w:tc>
        <w:tc>
          <w:tcPr>
            <w:tcW w:w="2841" w:type="dxa"/>
          </w:tcPr>
          <w:p w:rsidR="00946BE4" w:rsidRPr="00E54BB9" w:rsidRDefault="00946BE4" w:rsidP="00100C7D">
            <w:pPr>
              <w:spacing w:line="360" w:lineRule="auto"/>
              <w:jc w:val="center"/>
              <w:rPr>
                <w:sz w:val="18"/>
                <w:szCs w:val="18"/>
              </w:rPr>
            </w:pPr>
            <w:r w:rsidRPr="00E54BB9">
              <w:rPr>
                <w:sz w:val="18"/>
                <w:szCs w:val="18"/>
              </w:rPr>
              <w:t>流动相</w:t>
            </w:r>
            <w:r w:rsidRPr="00E54BB9">
              <w:rPr>
                <w:sz w:val="18"/>
                <w:szCs w:val="18"/>
              </w:rPr>
              <w:t>A</w:t>
            </w:r>
            <w:r w:rsidR="00100C7D" w:rsidRPr="00E54BB9">
              <w:rPr>
                <w:sz w:val="18"/>
                <w:szCs w:val="18"/>
              </w:rPr>
              <w:t>(</w:t>
            </w:r>
            <w:r w:rsidR="009D3441" w:rsidRPr="00E54BB9">
              <w:rPr>
                <w:sz w:val="18"/>
                <w:szCs w:val="18"/>
              </w:rPr>
              <w:t>%</w:t>
            </w:r>
            <w:r w:rsidR="00100C7D" w:rsidRPr="00E54BB9">
              <w:rPr>
                <w:sz w:val="18"/>
                <w:szCs w:val="18"/>
              </w:rPr>
              <w:t>)</w:t>
            </w:r>
          </w:p>
        </w:tc>
        <w:tc>
          <w:tcPr>
            <w:tcW w:w="2841" w:type="dxa"/>
          </w:tcPr>
          <w:p w:rsidR="00946BE4" w:rsidRPr="00E54BB9" w:rsidRDefault="00946BE4" w:rsidP="00100C7D">
            <w:pPr>
              <w:spacing w:line="360" w:lineRule="auto"/>
              <w:jc w:val="center"/>
              <w:rPr>
                <w:sz w:val="18"/>
                <w:szCs w:val="18"/>
              </w:rPr>
            </w:pPr>
            <w:r w:rsidRPr="00E54BB9">
              <w:rPr>
                <w:sz w:val="18"/>
                <w:szCs w:val="18"/>
              </w:rPr>
              <w:t>流动相</w:t>
            </w:r>
            <w:r w:rsidRPr="00E54BB9">
              <w:rPr>
                <w:sz w:val="18"/>
                <w:szCs w:val="18"/>
              </w:rPr>
              <w:t>B</w:t>
            </w:r>
            <w:r w:rsidR="00100C7D" w:rsidRPr="00E54BB9">
              <w:rPr>
                <w:sz w:val="18"/>
                <w:szCs w:val="18"/>
              </w:rPr>
              <w:t>(</w:t>
            </w:r>
            <w:r w:rsidR="009D3441" w:rsidRPr="00E54BB9">
              <w:rPr>
                <w:sz w:val="18"/>
                <w:szCs w:val="18"/>
              </w:rPr>
              <w:t>%</w:t>
            </w:r>
            <w:r w:rsidR="00100C7D" w:rsidRPr="00E54BB9">
              <w:rPr>
                <w:sz w:val="18"/>
                <w:szCs w:val="18"/>
              </w:rPr>
              <w:t>)</w:t>
            </w:r>
          </w:p>
        </w:tc>
      </w:tr>
      <w:tr w:rsidR="00946BE4" w:rsidRPr="00E54BB9" w:rsidTr="006E0549">
        <w:tc>
          <w:tcPr>
            <w:tcW w:w="2840" w:type="dxa"/>
            <w:vAlign w:val="center"/>
          </w:tcPr>
          <w:p w:rsidR="00946BE4" w:rsidRPr="00E54BB9" w:rsidRDefault="00946BE4" w:rsidP="006E0549">
            <w:pPr>
              <w:snapToGrid w:val="0"/>
              <w:jc w:val="center"/>
              <w:rPr>
                <w:sz w:val="18"/>
                <w:szCs w:val="18"/>
              </w:rPr>
            </w:pPr>
            <w:r w:rsidRPr="00E54BB9">
              <w:rPr>
                <w:sz w:val="18"/>
                <w:szCs w:val="18"/>
              </w:rPr>
              <w:t>Initial</w:t>
            </w:r>
          </w:p>
        </w:tc>
        <w:tc>
          <w:tcPr>
            <w:tcW w:w="2841" w:type="dxa"/>
          </w:tcPr>
          <w:p w:rsidR="00946BE4" w:rsidRPr="00E54BB9" w:rsidRDefault="00946BE4" w:rsidP="006E0549">
            <w:pPr>
              <w:spacing w:line="360" w:lineRule="auto"/>
              <w:jc w:val="center"/>
              <w:rPr>
                <w:sz w:val="18"/>
                <w:szCs w:val="18"/>
              </w:rPr>
            </w:pPr>
            <w:r w:rsidRPr="00E54BB9">
              <w:rPr>
                <w:sz w:val="18"/>
                <w:szCs w:val="18"/>
              </w:rPr>
              <w:t>95</w:t>
            </w:r>
          </w:p>
        </w:tc>
        <w:tc>
          <w:tcPr>
            <w:tcW w:w="2841" w:type="dxa"/>
          </w:tcPr>
          <w:p w:rsidR="00946BE4" w:rsidRPr="00E54BB9" w:rsidRDefault="00946BE4" w:rsidP="006E0549">
            <w:pPr>
              <w:spacing w:line="360" w:lineRule="auto"/>
              <w:jc w:val="center"/>
              <w:rPr>
                <w:sz w:val="18"/>
                <w:szCs w:val="18"/>
              </w:rPr>
            </w:pPr>
            <w:r w:rsidRPr="00E54BB9">
              <w:rPr>
                <w:sz w:val="18"/>
                <w:szCs w:val="18"/>
              </w:rPr>
              <w:t>5</w:t>
            </w:r>
          </w:p>
        </w:tc>
      </w:tr>
      <w:tr w:rsidR="00946BE4" w:rsidRPr="00E54BB9" w:rsidTr="006E0549">
        <w:tc>
          <w:tcPr>
            <w:tcW w:w="2840" w:type="dxa"/>
            <w:vAlign w:val="center"/>
          </w:tcPr>
          <w:p w:rsidR="00946BE4" w:rsidRPr="00E54BB9" w:rsidRDefault="00946BE4" w:rsidP="006E0549">
            <w:pPr>
              <w:snapToGrid w:val="0"/>
              <w:jc w:val="center"/>
              <w:rPr>
                <w:sz w:val="18"/>
                <w:szCs w:val="18"/>
              </w:rPr>
            </w:pPr>
            <w:r w:rsidRPr="00E54BB9">
              <w:rPr>
                <w:sz w:val="18"/>
                <w:szCs w:val="18"/>
              </w:rPr>
              <w:t>3.00</w:t>
            </w:r>
          </w:p>
        </w:tc>
        <w:tc>
          <w:tcPr>
            <w:tcW w:w="2841" w:type="dxa"/>
          </w:tcPr>
          <w:p w:rsidR="00946BE4" w:rsidRPr="00E54BB9" w:rsidRDefault="00946BE4" w:rsidP="006E0549">
            <w:pPr>
              <w:spacing w:line="360" w:lineRule="auto"/>
              <w:jc w:val="center"/>
              <w:rPr>
                <w:sz w:val="18"/>
                <w:szCs w:val="18"/>
              </w:rPr>
            </w:pPr>
            <w:r w:rsidRPr="00E54BB9">
              <w:rPr>
                <w:sz w:val="18"/>
                <w:szCs w:val="18"/>
              </w:rPr>
              <w:t>95</w:t>
            </w:r>
          </w:p>
        </w:tc>
        <w:tc>
          <w:tcPr>
            <w:tcW w:w="2841" w:type="dxa"/>
          </w:tcPr>
          <w:p w:rsidR="00946BE4" w:rsidRPr="00E54BB9" w:rsidRDefault="00946BE4" w:rsidP="006E0549">
            <w:pPr>
              <w:spacing w:line="360" w:lineRule="auto"/>
              <w:jc w:val="center"/>
              <w:rPr>
                <w:sz w:val="18"/>
                <w:szCs w:val="18"/>
              </w:rPr>
            </w:pPr>
            <w:r w:rsidRPr="00E54BB9">
              <w:rPr>
                <w:sz w:val="18"/>
                <w:szCs w:val="18"/>
              </w:rPr>
              <w:t>5</w:t>
            </w:r>
          </w:p>
        </w:tc>
      </w:tr>
      <w:tr w:rsidR="00946BE4" w:rsidRPr="00E54BB9" w:rsidTr="006E0549">
        <w:tc>
          <w:tcPr>
            <w:tcW w:w="2840" w:type="dxa"/>
            <w:vAlign w:val="center"/>
          </w:tcPr>
          <w:p w:rsidR="00946BE4" w:rsidRPr="00E54BB9" w:rsidRDefault="00946BE4" w:rsidP="006E0549">
            <w:pPr>
              <w:snapToGrid w:val="0"/>
              <w:jc w:val="center"/>
              <w:rPr>
                <w:sz w:val="18"/>
                <w:szCs w:val="18"/>
              </w:rPr>
            </w:pPr>
            <w:r w:rsidRPr="00E54BB9">
              <w:rPr>
                <w:sz w:val="18"/>
                <w:szCs w:val="18"/>
              </w:rPr>
              <w:t>3.10</w:t>
            </w:r>
          </w:p>
        </w:tc>
        <w:tc>
          <w:tcPr>
            <w:tcW w:w="2841" w:type="dxa"/>
          </w:tcPr>
          <w:p w:rsidR="00946BE4" w:rsidRPr="00E54BB9" w:rsidRDefault="00946BE4" w:rsidP="006E0549">
            <w:pPr>
              <w:spacing w:line="360" w:lineRule="auto"/>
              <w:jc w:val="center"/>
              <w:rPr>
                <w:sz w:val="18"/>
                <w:szCs w:val="18"/>
              </w:rPr>
            </w:pPr>
            <w:r w:rsidRPr="00E54BB9">
              <w:rPr>
                <w:sz w:val="18"/>
                <w:szCs w:val="18"/>
              </w:rPr>
              <w:t>90</w:t>
            </w:r>
          </w:p>
        </w:tc>
        <w:tc>
          <w:tcPr>
            <w:tcW w:w="2841" w:type="dxa"/>
          </w:tcPr>
          <w:p w:rsidR="00946BE4" w:rsidRPr="00E54BB9" w:rsidRDefault="00946BE4" w:rsidP="006E0549">
            <w:pPr>
              <w:spacing w:line="360" w:lineRule="auto"/>
              <w:jc w:val="center"/>
              <w:rPr>
                <w:sz w:val="18"/>
                <w:szCs w:val="18"/>
              </w:rPr>
            </w:pPr>
            <w:r w:rsidRPr="00E54BB9">
              <w:rPr>
                <w:sz w:val="18"/>
                <w:szCs w:val="18"/>
              </w:rPr>
              <w:t>10</w:t>
            </w:r>
          </w:p>
        </w:tc>
      </w:tr>
      <w:tr w:rsidR="00946BE4" w:rsidRPr="00E54BB9" w:rsidTr="006E0549">
        <w:tc>
          <w:tcPr>
            <w:tcW w:w="2840" w:type="dxa"/>
            <w:vAlign w:val="center"/>
          </w:tcPr>
          <w:p w:rsidR="00946BE4" w:rsidRPr="00E54BB9" w:rsidRDefault="00946BE4" w:rsidP="006E0549">
            <w:pPr>
              <w:snapToGrid w:val="0"/>
              <w:jc w:val="center"/>
              <w:rPr>
                <w:sz w:val="18"/>
                <w:szCs w:val="18"/>
              </w:rPr>
            </w:pPr>
            <w:r w:rsidRPr="00E54BB9">
              <w:rPr>
                <w:sz w:val="18"/>
                <w:szCs w:val="18"/>
              </w:rPr>
              <w:t>19.00</w:t>
            </w:r>
          </w:p>
        </w:tc>
        <w:tc>
          <w:tcPr>
            <w:tcW w:w="2841" w:type="dxa"/>
          </w:tcPr>
          <w:p w:rsidR="00946BE4" w:rsidRPr="00E54BB9" w:rsidRDefault="00946BE4" w:rsidP="006E0549">
            <w:pPr>
              <w:spacing w:line="360" w:lineRule="auto"/>
              <w:jc w:val="center"/>
              <w:rPr>
                <w:sz w:val="18"/>
                <w:szCs w:val="18"/>
              </w:rPr>
            </w:pPr>
            <w:r w:rsidRPr="00E54BB9">
              <w:rPr>
                <w:sz w:val="18"/>
                <w:szCs w:val="18"/>
              </w:rPr>
              <w:t>20</w:t>
            </w:r>
          </w:p>
        </w:tc>
        <w:tc>
          <w:tcPr>
            <w:tcW w:w="2841" w:type="dxa"/>
          </w:tcPr>
          <w:p w:rsidR="00946BE4" w:rsidRPr="00E54BB9" w:rsidRDefault="00946BE4" w:rsidP="006E0549">
            <w:pPr>
              <w:spacing w:line="360" w:lineRule="auto"/>
              <w:jc w:val="center"/>
              <w:rPr>
                <w:sz w:val="18"/>
                <w:szCs w:val="18"/>
              </w:rPr>
            </w:pPr>
            <w:r w:rsidRPr="00E54BB9">
              <w:rPr>
                <w:sz w:val="18"/>
                <w:szCs w:val="18"/>
              </w:rPr>
              <w:t>80</w:t>
            </w:r>
          </w:p>
        </w:tc>
      </w:tr>
      <w:tr w:rsidR="00946BE4" w:rsidRPr="00E54BB9" w:rsidTr="006E0549">
        <w:tc>
          <w:tcPr>
            <w:tcW w:w="2840" w:type="dxa"/>
            <w:vAlign w:val="center"/>
          </w:tcPr>
          <w:p w:rsidR="00946BE4" w:rsidRPr="00E54BB9" w:rsidRDefault="00946BE4" w:rsidP="006E0549">
            <w:pPr>
              <w:snapToGrid w:val="0"/>
              <w:jc w:val="center"/>
              <w:rPr>
                <w:sz w:val="18"/>
                <w:szCs w:val="18"/>
              </w:rPr>
            </w:pPr>
            <w:r w:rsidRPr="00E54BB9">
              <w:rPr>
                <w:sz w:val="18"/>
                <w:szCs w:val="18"/>
              </w:rPr>
              <w:t>21.00</w:t>
            </w:r>
          </w:p>
        </w:tc>
        <w:tc>
          <w:tcPr>
            <w:tcW w:w="2841" w:type="dxa"/>
          </w:tcPr>
          <w:p w:rsidR="00946BE4" w:rsidRPr="00E54BB9" w:rsidRDefault="00946BE4" w:rsidP="006E0549">
            <w:pPr>
              <w:spacing w:line="360" w:lineRule="auto"/>
              <w:jc w:val="center"/>
              <w:rPr>
                <w:sz w:val="18"/>
                <w:szCs w:val="18"/>
              </w:rPr>
            </w:pPr>
            <w:r w:rsidRPr="00E54BB9">
              <w:rPr>
                <w:sz w:val="18"/>
                <w:szCs w:val="18"/>
              </w:rPr>
              <w:t>20</w:t>
            </w:r>
          </w:p>
        </w:tc>
        <w:tc>
          <w:tcPr>
            <w:tcW w:w="2841" w:type="dxa"/>
          </w:tcPr>
          <w:p w:rsidR="00946BE4" w:rsidRPr="00E54BB9" w:rsidRDefault="00946BE4" w:rsidP="006E0549">
            <w:pPr>
              <w:spacing w:line="360" w:lineRule="auto"/>
              <w:jc w:val="center"/>
              <w:rPr>
                <w:sz w:val="18"/>
                <w:szCs w:val="18"/>
              </w:rPr>
            </w:pPr>
            <w:r w:rsidRPr="00E54BB9">
              <w:rPr>
                <w:sz w:val="18"/>
                <w:szCs w:val="18"/>
              </w:rPr>
              <w:t>80</w:t>
            </w:r>
          </w:p>
        </w:tc>
      </w:tr>
      <w:tr w:rsidR="00946BE4" w:rsidRPr="00E54BB9" w:rsidTr="006E0549">
        <w:tc>
          <w:tcPr>
            <w:tcW w:w="2840" w:type="dxa"/>
            <w:vAlign w:val="center"/>
          </w:tcPr>
          <w:p w:rsidR="00946BE4" w:rsidRPr="00E54BB9" w:rsidRDefault="00946BE4" w:rsidP="006E0549">
            <w:pPr>
              <w:snapToGrid w:val="0"/>
              <w:jc w:val="center"/>
              <w:rPr>
                <w:sz w:val="18"/>
                <w:szCs w:val="18"/>
              </w:rPr>
            </w:pPr>
            <w:r w:rsidRPr="00E54BB9">
              <w:rPr>
                <w:sz w:val="18"/>
                <w:szCs w:val="18"/>
              </w:rPr>
              <w:t>21.10</w:t>
            </w:r>
          </w:p>
        </w:tc>
        <w:tc>
          <w:tcPr>
            <w:tcW w:w="2841" w:type="dxa"/>
          </w:tcPr>
          <w:p w:rsidR="00946BE4" w:rsidRPr="00E54BB9" w:rsidRDefault="00946BE4" w:rsidP="006E0549">
            <w:pPr>
              <w:spacing w:line="360" w:lineRule="auto"/>
              <w:jc w:val="center"/>
              <w:rPr>
                <w:sz w:val="18"/>
                <w:szCs w:val="18"/>
              </w:rPr>
            </w:pPr>
            <w:r w:rsidRPr="00E54BB9">
              <w:rPr>
                <w:sz w:val="18"/>
                <w:szCs w:val="18"/>
              </w:rPr>
              <w:t>95</w:t>
            </w:r>
          </w:p>
        </w:tc>
        <w:tc>
          <w:tcPr>
            <w:tcW w:w="2841" w:type="dxa"/>
          </w:tcPr>
          <w:p w:rsidR="00946BE4" w:rsidRPr="00E54BB9" w:rsidRDefault="00946BE4" w:rsidP="006E0549">
            <w:pPr>
              <w:spacing w:line="360" w:lineRule="auto"/>
              <w:jc w:val="center"/>
              <w:rPr>
                <w:sz w:val="18"/>
                <w:szCs w:val="18"/>
              </w:rPr>
            </w:pPr>
            <w:r w:rsidRPr="00E54BB9">
              <w:rPr>
                <w:sz w:val="18"/>
                <w:szCs w:val="18"/>
              </w:rPr>
              <w:t>5</w:t>
            </w:r>
          </w:p>
        </w:tc>
      </w:tr>
      <w:tr w:rsidR="00946BE4" w:rsidRPr="00E54BB9" w:rsidTr="006E0549">
        <w:tc>
          <w:tcPr>
            <w:tcW w:w="2840" w:type="dxa"/>
            <w:vAlign w:val="center"/>
          </w:tcPr>
          <w:p w:rsidR="00946BE4" w:rsidRPr="00E54BB9" w:rsidRDefault="00946BE4" w:rsidP="006E0549">
            <w:pPr>
              <w:snapToGrid w:val="0"/>
              <w:jc w:val="center"/>
              <w:rPr>
                <w:sz w:val="18"/>
                <w:szCs w:val="18"/>
              </w:rPr>
            </w:pPr>
            <w:r w:rsidRPr="00E54BB9">
              <w:rPr>
                <w:sz w:val="18"/>
                <w:szCs w:val="18"/>
              </w:rPr>
              <w:t>24.00</w:t>
            </w:r>
          </w:p>
        </w:tc>
        <w:tc>
          <w:tcPr>
            <w:tcW w:w="2841" w:type="dxa"/>
          </w:tcPr>
          <w:p w:rsidR="00946BE4" w:rsidRPr="00E54BB9" w:rsidRDefault="00946BE4" w:rsidP="006E0549">
            <w:pPr>
              <w:spacing w:line="360" w:lineRule="auto"/>
              <w:jc w:val="center"/>
              <w:rPr>
                <w:sz w:val="18"/>
                <w:szCs w:val="18"/>
              </w:rPr>
            </w:pPr>
            <w:r w:rsidRPr="00E54BB9">
              <w:rPr>
                <w:sz w:val="18"/>
                <w:szCs w:val="18"/>
              </w:rPr>
              <w:t>95</w:t>
            </w:r>
          </w:p>
        </w:tc>
        <w:tc>
          <w:tcPr>
            <w:tcW w:w="2841" w:type="dxa"/>
          </w:tcPr>
          <w:p w:rsidR="00946BE4" w:rsidRPr="00E54BB9" w:rsidRDefault="00946BE4" w:rsidP="006E0549">
            <w:pPr>
              <w:spacing w:line="360" w:lineRule="auto"/>
              <w:jc w:val="center"/>
              <w:rPr>
                <w:sz w:val="18"/>
                <w:szCs w:val="18"/>
              </w:rPr>
            </w:pPr>
            <w:r w:rsidRPr="00E54BB9">
              <w:rPr>
                <w:sz w:val="18"/>
                <w:szCs w:val="18"/>
              </w:rPr>
              <w:t>5</w:t>
            </w:r>
          </w:p>
        </w:tc>
      </w:tr>
    </w:tbl>
    <w:p w:rsidR="0012284E" w:rsidRPr="00E54BB9" w:rsidRDefault="00946BE4" w:rsidP="00AF35FC">
      <w:pPr>
        <w:widowControl/>
        <w:numPr>
          <w:ilvl w:val="3"/>
          <w:numId w:val="16"/>
        </w:numPr>
        <w:tabs>
          <w:tab w:val="num" w:pos="360"/>
        </w:tabs>
        <w:spacing w:beforeLines="50" w:before="156" w:afterLines="50" w:after="156"/>
        <w:jc w:val="left"/>
        <w:outlineLvl w:val="4"/>
        <w:rPr>
          <w:rFonts w:eastAsia="黑体"/>
          <w:kern w:val="0"/>
          <w:szCs w:val="21"/>
        </w:rPr>
      </w:pPr>
      <w:r w:rsidRPr="00E54BB9">
        <w:rPr>
          <w:rFonts w:eastAsia="黑体"/>
          <w:kern w:val="0"/>
          <w:szCs w:val="21"/>
        </w:rPr>
        <w:t>质谱条件</w:t>
      </w:r>
    </w:p>
    <w:p w:rsidR="00946BE4" w:rsidRPr="00E54BB9" w:rsidRDefault="00946BE4" w:rsidP="00B801CF">
      <w:pPr>
        <w:spacing w:line="360" w:lineRule="auto"/>
      </w:pPr>
      <w:r w:rsidRPr="00E54BB9">
        <w:t xml:space="preserve">a) </w:t>
      </w:r>
      <w:r w:rsidRPr="00E54BB9">
        <w:t>离子源：电喷雾</w:t>
      </w:r>
      <w:r w:rsidR="00F430FD" w:rsidRPr="00E54BB9">
        <w:t>离子源（</w:t>
      </w:r>
      <w:r w:rsidRPr="00E54BB9">
        <w:t>ESI</w:t>
      </w:r>
      <w:r w:rsidR="00F430FD" w:rsidRPr="00E54BB9">
        <w:t>源）</w:t>
      </w:r>
      <w:r w:rsidR="003A2858" w:rsidRPr="00E54BB9">
        <w:t>。</w:t>
      </w:r>
    </w:p>
    <w:p w:rsidR="00946BE4" w:rsidRPr="00E54BB9" w:rsidRDefault="00946BE4" w:rsidP="00717F51">
      <w:pPr>
        <w:spacing w:line="480" w:lineRule="exact"/>
      </w:pPr>
      <w:r w:rsidRPr="00E54BB9">
        <w:t xml:space="preserve">b) </w:t>
      </w:r>
      <w:r w:rsidR="00D908E6" w:rsidRPr="00E54BB9">
        <w:t>检测方式：</w:t>
      </w:r>
      <w:r w:rsidRPr="00E54BB9">
        <w:t>多反应监测</w:t>
      </w:r>
      <w:r w:rsidR="00CE3DEF" w:rsidRPr="00E54BB9">
        <w:t>（</w:t>
      </w:r>
      <w:r w:rsidRPr="00E54BB9">
        <w:t>MRM</w:t>
      </w:r>
      <w:r w:rsidR="00CE3DEF" w:rsidRPr="00E54BB9">
        <w:t>）</w:t>
      </w:r>
      <w:r w:rsidR="003A2858" w:rsidRPr="00E54BB9">
        <w:t>。</w:t>
      </w:r>
    </w:p>
    <w:p w:rsidR="003B24E3" w:rsidRPr="00E54BB9" w:rsidRDefault="003B24E3" w:rsidP="00717F51">
      <w:pPr>
        <w:spacing w:line="480" w:lineRule="exact"/>
      </w:pPr>
      <w:r w:rsidRPr="00E54BB9">
        <w:t xml:space="preserve">c) </w:t>
      </w:r>
      <w:r w:rsidRPr="00E54BB9">
        <w:t>扫描方式：</w:t>
      </w:r>
      <w:r w:rsidRPr="00E54BB9">
        <w:rPr>
          <w:spacing w:val="5"/>
          <w:szCs w:val="21"/>
        </w:rPr>
        <w:t>6-</w:t>
      </w:r>
      <w:r w:rsidRPr="00E54BB9">
        <w:rPr>
          <w:spacing w:val="5"/>
          <w:szCs w:val="21"/>
        </w:rPr>
        <w:t>苄基腺嘌呤、</w:t>
      </w:r>
      <w:r w:rsidRPr="00E54BB9">
        <w:rPr>
          <w:spacing w:val="5"/>
          <w:szCs w:val="21"/>
        </w:rPr>
        <w:t>4-</w:t>
      </w:r>
      <w:r w:rsidRPr="00E54BB9">
        <w:rPr>
          <w:spacing w:val="5"/>
          <w:szCs w:val="21"/>
        </w:rPr>
        <w:t>氯苯氧乙酸、赤霉素、</w:t>
      </w:r>
      <w:r w:rsidRPr="00E54BB9">
        <w:rPr>
          <w:spacing w:val="5"/>
          <w:szCs w:val="21"/>
        </w:rPr>
        <w:t>2,4-</w:t>
      </w:r>
      <w:r w:rsidRPr="00E54BB9">
        <w:rPr>
          <w:spacing w:val="5"/>
          <w:szCs w:val="21"/>
        </w:rPr>
        <w:t>二氯苯氧乙酸、</w:t>
      </w:r>
      <w:r w:rsidRPr="00E54BB9">
        <w:rPr>
          <w:spacing w:val="5"/>
          <w:szCs w:val="21"/>
        </w:rPr>
        <w:t>4-</w:t>
      </w:r>
      <w:r w:rsidRPr="00E54BB9">
        <w:rPr>
          <w:spacing w:val="5"/>
          <w:szCs w:val="21"/>
        </w:rPr>
        <w:t>氟苯氧乙酸、异戊烯腺嘌呤、氯吡脲、噻苯隆</w:t>
      </w:r>
      <w:r w:rsidR="008E11F4" w:rsidRPr="00E54BB9">
        <w:rPr>
          <w:spacing w:val="5"/>
          <w:szCs w:val="21"/>
        </w:rPr>
        <w:t>采用负离子模式扫描</w:t>
      </w:r>
      <w:r w:rsidR="00D7211F" w:rsidRPr="00E54BB9">
        <w:rPr>
          <w:spacing w:val="5"/>
          <w:szCs w:val="21"/>
        </w:rPr>
        <w:t>；</w:t>
      </w:r>
      <w:r w:rsidRPr="00E54BB9">
        <w:rPr>
          <w:spacing w:val="5"/>
          <w:szCs w:val="21"/>
        </w:rPr>
        <w:t>吲哚乙酸、吲哚丁酸、多效唑</w:t>
      </w:r>
      <w:r w:rsidR="008E11F4" w:rsidRPr="00E54BB9">
        <w:rPr>
          <w:spacing w:val="5"/>
          <w:szCs w:val="21"/>
        </w:rPr>
        <w:t>采用正离子模式扫描</w:t>
      </w:r>
      <w:r w:rsidR="00D7211F" w:rsidRPr="00E54BB9">
        <w:rPr>
          <w:spacing w:val="5"/>
          <w:szCs w:val="21"/>
        </w:rPr>
        <w:t>。</w:t>
      </w:r>
    </w:p>
    <w:p w:rsidR="00946BE4" w:rsidRPr="00E54BB9" w:rsidRDefault="003B24E3" w:rsidP="00717F51">
      <w:pPr>
        <w:spacing w:line="480" w:lineRule="exact"/>
      </w:pPr>
      <w:r w:rsidRPr="00E54BB9">
        <w:t>d</w:t>
      </w:r>
      <w:r w:rsidR="00946BE4" w:rsidRPr="00E54BB9">
        <w:t xml:space="preserve">) </w:t>
      </w:r>
      <w:r w:rsidR="00946BE4" w:rsidRPr="00E54BB9">
        <w:t>雾化气（</w:t>
      </w:r>
      <w:r w:rsidR="00946BE4" w:rsidRPr="00E54BB9">
        <w:t>GS1</w:t>
      </w:r>
      <w:r w:rsidR="00946BE4" w:rsidRPr="00E54BB9">
        <w:t>）、气帘气（</w:t>
      </w:r>
      <w:r w:rsidR="00946BE4" w:rsidRPr="00E54BB9">
        <w:t>CUR</w:t>
      </w:r>
      <w:r w:rsidR="00946BE4" w:rsidRPr="00E54BB9">
        <w:t>）、辅助气（</w:t>
      </w:r>
      <w:r w:rsidR="00946BE4" w:rsidRPr="00E54BB9">
        <w:t>GS2</w:t>
      </w:r>
      <w:r w:rsidR="00946BE4" w:rsidRPr="00E54BB9">
        <w:t>）、碰撞气（</w:t>
      </w:r>
      <w:r w:rsidR="00946BE4" w:rsidRPr="00E54BB9">
        <w:t>CAD</w:t>
      </w:r>
      <w:r w:rsidR="00946BE4" w:rsidRPr="00E54BB9">
        <w:t>）均为高纯氮气或其他合适气体</w:t>
      </w:r>
      <w:r w:rsidR="009D3441" w:rsidRPr="00E54BB9">
        <w:t>，</w:t>
      </w:r>
      <w:r w:rsidR="00946BE4" w:rsidRPr="00E54BB9">
        <w:t>使用前应调节</w:t>
      </w:r>
      <w:r w:rsidR="009D3441" w:rsidRPr="00E54BB9">
        <w:t>相应参数</w:t>
      </w:r>
      <w:r w:rsidR="00946BE4" w:rsidRPr="00E54BB9">
        <w:t>使质谱灵敏度达到检测要求，</w:t>
      </w:r>
      <w:r w:rsidR="009D3441" w:rsidRPr="00E54BB9">
        <w:t>参考条件</w:t>
      </w:r>
      <w:r w:rsidR="00946BE4" w:rsidRPr="00E54BB9">
        <w:t>详见附录</w:t>
      </w:r>
      <w:r w:rsidR="00946BE4" w:rsidRPr="00E54BB9">
        <w:t>B</w:t>
      </w:r>
      <w:r w:rsidR="003A2858" w:rsidRPr="00E54BB9">
        <w:t>。</w:t>
      </w:r>
    </w:p>
    <w:p w:rsidR="00946BE4" w:rsidRPr="00E54BB9" w:rsidRDefault="003B24E3" w:rsidP="00717F51">
      <w:pPr>
        <w:spacing w:line="480" w:lineRule="exact"/>
      </w:pPr>
      <w:r w:rsidRPr="00E54BB9">
        <w:t>e</w:t>
      </w:r>
      <w:r w:rsidR="00946BE4" w:rsidRPr="00E54BB9">
        <w:t xml:space="preserve">) </w:t>
      </w:r>
      <w:r w:rsidR="00946BE4" w:rsidRPr="00E54BB9">
        <w:t>电喷雾电压（</w:t>
      </w:r>
      <w:r w:rsidR="00946BE4" w:rsidRPr="00E54BB9">
        <w:t>IS</w:t>
      </w:r>
      <w:r w:rsidR="00946BE4" w:rsidRPr="00E54BB9">
        <w:t>）、碰撞电压（</w:t>
      </w:r>
      <w:r w:rsidR="00946BE4" w:rsidRPr="00E54BB9">
        <w:t>CE</w:t>
      </w:r>
      <w:r w:rsidR="00946BE4" w:rsidRPr="00E54BB9">
        <w:t>）、去簇电压（</w:t>
      </w:r>
      <w:r w:rsidR="00946BE4" w:rsidRPr="00E54BB9">
        <w:t>DP</w:t>
      </w:r>
      <w:r w:rsidR="00946BE4" w:rsidRPr="00E54BB9">
        <w:t>）、碰撞室入口电压（</w:t>
      </w:r>
      <w:r w:rsidR="00946BE4" w:rsidRPr="00E54BB9">
        <w:t>EP</w:t>
      </w:r>
      <w:r w:rsidR="00946BE4" w:rsidRPr="00E54BB9">
        <w:t>）、碰撞室出口电压（</w:t>
      </w:r>
      <w:r w:rsidR="00946BE4" w:rsidRPr="00E54BB9">
        <w:t>CXP</w:t>
      </w:r>
      <w:r w:rsidR="00946BE4" w:rsidRPr="00E54BB9">
        <w:t>）</w:t>
      </w:r>
      <w:r w:rsidR="00D80068" w:rsidRPr="00E54BB9">
        <w:t>等参数使用前</w:t>
      </w:r>
      <w:r w:rsidR="00946BE4" w:rsidRPr="00E54BB9">
        <w:t>应优化至最佳灵敏度，监测离子对和定量离子</w:t>
      </w:r>
      <w:r w:rsidR="001D712B" w:rsidRPr="00E54BB9">
        <w:t>对</w:t>
      </w:r>
      <w:r w:rsidR="00946BE4" w:rsidRPr="00E54BB9">
        <w:t>等信息详见附录</w:t>
      </w:r>
      <w:r w:rsidR="00946BE4" w:rsidRPr="00E54BB9">
        <w:t>B</w:t>
      </w:r>
      <w:r w:rsidR="00946BE4" w:rsidRPr="00E54BB9">
        <w:t>中的表</w:t>
      </w:r>
      <w:r w:rsidR="00946BE4" w:rsidRPr="00E54BB9">
        <w:t>B.1</w:t>
      </w:r>
      <w:r w:rsidR="00693C28" w:rsidRPr="00E54BB9">
        <w:t>和</w:t>
      </w:r>
      <w:r w:rsidR="00500F2D" w:rsidRPr="00E54BB9">
        <w:t>B.2</w:t>
      </w:r>
      <w:r w:rsidR="00946BE4" w:rsidRPr="00E54BB9">
        <w:t>。</w:t>
      </w:r>
    </w:p>
    <w:p w:rsidR="005E67BB" w:rsidRPr="00E54BB9" w:rsidRDefault="005E67BB" w:rsidP="00717F51">
      <w:pPr>
        <w:pStyle w:val="a5"/>
        <w:spacing w:beforeLines="0" w:before="0" w:afterLines="0" w:after="0" w:line="480" w:lineRule="exact"/>
        <w:rPr>
          <w:rFonts w:ascii="Times New Roman"/>
        </w:rPr>
      </w:pPr>
      <w:r w:rsidRPr="00E54BB9">
        <w:rPr>
          <w:rFonts w:ascii="Times New Roman"/>
        </w:rPr>
        <w:t>标准工作曲线制作</w:t>
      </w:r>
      <w:r w:rsidR="00F07C1C" w:rsidRPr="00E54BB9">
        <w:rPr>
          <w:rFonts w:ascii="Times New Roman"/>
        </w:rPr>
        <w:t xml:space="preserve"> </w:t>
      </w:r>
    </w:p>
    <w:p w:rsidR="00F07C1C" w:rsidRPr="00E54BB9" w:rsidRDefault="00F07C1C" w:rsidP="00717F51">
      <w:pPr>
        <w:widowControl/>
        <w:tabs>
          <w:tab w:val="center" w:pos="4201"/>
          <w:tab w:val="right" w:leader="dot" w:pos="9298"/>
        </w:tabs>
        <w:autoSpaceDE w:val="0"/>
        <w:autoSpaceDN w:val="0"/>
        <w:spacing w:line="480" w:lineRule="exact"/>
        <w:ind w:firstLineChars="200" w:firstLine="420"/>
        <w:rPr>
          <w:noProof/>
          <w:kern w:val="0"/>
          <w:szCs w:val="20"/>
        </w:rPr>
      </w:pPr>
      <w:r w:rsidRPr="00E54BB9">
        <w:rPr>
          <w:noProof/>
          <w:kern w:val="0"/>
          <w:szCs w:val="20"/>
        </w:rPr>
        <w:t>将基质混合标准工作溶液（</w:t>
      </w:r>
      <w:r w:rsidR="00F00F8B" w:rsidRPr="00E54BB9">
        <w:rPr>
          <w:noProof/>
          <w:kern w:val="0"/>
          <w:szCs w:val="20"/>
        </w:rPr>
        <w:t>3</w:t>
      </w:r>
      <w:r w:rsidRPr="00E54BB9">
        <w:rPr>
          <w:noProof/>
          <w:kern w:val="0"/>
          <w:szCs w:val="20"/>
        </w:rPr>
        <w:t>.</w:t>
      </w:r>
      <w:r w:rsidR="005F7BBE" w:rsidRPr="00E54BB9">
        <w:rPr>
          <w:noProof/>
          <w:kern w:val="0"/>
          <w:szCs w:val="20"/>
        </w:rPr>
        <w:t>4.5</w:t>
      </w:r>
      <w:r w:rsidRPr="00E54BB9">
        <w:rPr>
          <w:noProof/>
          <w:kern w:val="0"/>
          <w:szCs w:val="20"/>
        </w:rPr>
        <w:t>）按仪器参考条件（</w:t>
      </w:r>
      <w:r w:rsidR="00F00F8B" w:rsidRPr="00E54BB9">
        <w:rPr>
          <w:noProof/>
          <w:kern w:val="0"/>
          <w:szCs w:val="20"/>
        </w:rPr>
        <w:t>6</w:t>
      </w:r>
      <w:r w:rsidRPr="00E54BB9">
        <w:rPr>
          <w:noProof/>
          <w:kern w:val="0"/>
          <w:szCs w:val="20"/>
        </w:rPr>
        <w:t>.3.1</w:t>
      </w:r>
      <w:r w:rsidRPr="00E54BB9">
        <w:rPr>
          <w:noProof/>
          <w:kern w:val="0"/>
          <w:szCs w:val="20"/>
        </w:rPr>
        <w:t>）进行测定。以基质混合标准工作溶液的浓度为横坐标，以峰面积为纵坐标绘制标准工作曲线。</w:t>
      </w:r>
    </w:p>
    <w:p w:rsidR="00E10526" w:rsidRPr="00E54BB9" w:rsidRDefault="008552B2" w:rsidP="00717F51">
      <w:pPr>
        <w:pStyle w:val="a5"/>
        <w:spacing w:beforeLines="0" w:before="0" w:afterLines="0" w:after="0" w:line="480" w:lineRule="exact"/>
        <w:rPr>
          <w:rFonts w:ascii="Times New Roman"/>
        </w:rPr>
      </w:pPr>
      <w:r w:rsidRPr="00E54BB9">
        <w:rPr>
          <w:rFonts w:ascii="Times New Roman"/>
        </w:rPr>
        <w:t>定性</w:t>
      </w:r>
      <w:r w:rsidR="00946BE4" w:rsidRPr="00E54BB9">
        <w:rPr>
          <w:rFonts w:ascii="Times New Roman"/>
        </w:rPr>
        <w:t>测定</w:t>
      </w:r>
    </w:p>
    <w:p w:rsidR="00946BE4" w:rsidRPr="00E54BB9" w:rsidRDefault="00CF59DF" w:rsidP="00717F51">
      <w:pPr>
        <w:widowControl/>
        <w:tabs>
          <w:tab w:val="center" w:pos="4201"/>
          <w:tab w:val="right" w:leader="dot" w:pos="9298"/>
        </w:tabs>
        <w:autoSpaceDE w:val="0"/>
        <w:autoSpaceDN w:val="0"/>
        <w:spacing w:line="480" w:lineRule="exact"/>
        <w:ind w:firstLineChars="200" w:firstLine="420"/>
        <w:rPr>
          <w:noProof/>
          <w:kern w:val="0"/>
          <w:szCs w:val="20"/>
        </w:rPr>
      </w:pPr>
      <w:r w:rsidRPr="00E54BB9">
        <w:rPr>
          <w:noProof/>
          <w:kern w:val="0"/>
          <w:szCs w:val="20"/>
        </w:rPr>
        <w:t>在相同</w:t>
      </w:r>
      <w:r w:rsidR="00BD41F9" w:rsidRPr="00E54BB9">
        <w:rPr>
          <w:noProof/>
          <w:kern w:val="0"/>
          <w:szCs w:val="20"/>
        </w:rPr>
        <w:t>试验</w:t>
      </w:r>
      <w:r w:rsidRPr="00E54BB9">
        <w:rPr>
          <w:noProof/>
          <w:kern w:val="0"/>
          <w:szCs w:val="20"/>
        </w:rPr>
        <w:t>条件下</w:t>
      </w:r>
      <w:r w:rsidR="00946BE4" w:rsidRPr="00E54BB9">
        <w:rPr>
          <w:noProof/>
          <w:kern w:val="0"/>
          <w:szCs w:val="20"/>
        </w:rPr>
        <w:t>测定试样和</w:t>
      </w:r>
      <w:r w:rsidR="00D80068" w:rsidRPr="00E54BB9">
        <w:rPr>
          <w:noProof/>
          <w:kern w:val="0"/>
          <w:szCs w:val="20"/>
        </w:rPr>
        <w:t>基质混合</w:t>
      </w:r>
      <w:r w:rsidR="00946BE4" w:rsidRPr="00E54BB9">
        <w:rPr>
          <w:noProof/>
          <w:kern w:val="0"/>
          <w:szCs w:val="20"/>
        </w:rPr>
        <w:t>标准工作溶液，记录试样和标准</w:t>
      </w:r>
      <w:r w:rsidR="003A424E" w:rsidRPr="00E54BB9">
        <w:rPr>
          <w:noProof/>
          <w:kern w:val="0"/>
          <w:szCs w:val="20"/>
        </w:rPr>
        <w:t>工作</w:t>
      </w:r>
      <w:r w:rsidR="00946BE4" w:rsidRPr="00E54BB9">
        <w:rPr>
          <w:noProof/>
          <w:kern w:val="0"/>
          <w:szCs w:val="20"/>
        </w:rPr>
        <w:t>溶液中植物生长调节剂的色谱保留时间，以相对于最强离子丰度的百分比作为定性离子的相对</w:t>
      </w:r>
      <w:r w:rsidR="00D80068" w:rsidRPr="00E54BB9">
        <w:rPr>
          <w:noProof/>
          <w:kern w:val="0"/>
          <w:szCs w:val="20"/>
        </w:rPr>
        <w:t>离子</w:t>
      </w:r>
      <w:r w:rsidR="00946BE4" w:rsidRPr="00E54BB9">
        <w:rPr>
          <w:noProof/>
          <w:kern w:val="0"/>
          <w:szCs w:val="20"/>
        </w:rPr>
        <w:t>丰度。</w:t>
      </w:r>
      <w:r w:rsidR="00D80068" w:rsidRPr="00E54BB9">
        <w:rPr>
          <w:noProof/>
          <w:kern w:val="0"/>
          <w:szCs w:val="20"/>
        </w:rPr>
        <w:t>若</w:t>
      </w:r>
      <w:r w:rsidR="00946BE4" w:rsidRPr="00E54BB9">
        <w:rPr>
          <w:noProof/>
          <w:kern w:val="0"/>
          <w:szCs w:val="20"/>
        </w:rPr>
        <w:t>试</w:t>
      </w:r>
      <w:r w:rsidR="00D80068" w:rsidRPr="00E54BB9">
        <w:rPr>
          <w:noProof/>
          <w:kern w:val="0"/>
          <w:szCs w:val="20"/>
        </w:rPr>
        <w:t>样</w:t>
      </w:r>
      <w:r w:rsidR="00946BE4" w:rsidRPr="00E54BB9">
        <w:rPr>
          <w:noProof/>
          <w:kern w:val="0"/>
          <w:szCs w:val="20"/>
        </w:rPr>
        <w:t>中检出与</w:t>
      </w:r>
      <w:r w:rsidR="003A424E" w:rsidRPr="00E54BB9">
        <w:rPr>
          <w:noProof/>
          <w:kern w:val="0"/>
          <w:szCs w:val="20"/>
        </w:rPr>
        <w:t>基质混合</w:t>
      </w:r>
      <w:r w:rsidR="00946BE4" w:rsidRPr="00E54BB9">
        <w:rPr>
          <w:noProof/>
          <w:kern w:val="0"/>
          <w:szCs w:val="20"/>
        </w:rPr>
        <w:t>标准</w:t>
      </w:r>
      <w:r w:rsidR="00D80068" w:rsidRPr="00E54BB9">
        <w:rPr>
          <w:noProof/>
          <w:kern w:val="0"/>
          <w:szCs w:val="20"/>
        </w:rPr>
        <w:t>溶液</w:t>
      </w:r>
      <w:r w:rsidR="00F443C7" w:rsidRPr="00E54BB9">
        <w:rPr>
          <w:noProof/>
          <w:kern w:val="0"/>
          <w:szCs w:val="20"/>
        </w:rPr>
        <w:t>（</w:t>
      </w:r>
      <w:r w:rsidR="00F00F8B" w:rsidRPr="00E54BB9">
        <w:rPr>
          <w:noProof/>
          <w:kern w:val="0"/>
          <w:szCs w:val="20"/>
        </w:rPr>
        <w:t>3</w:t>
      </w:r>
      <w:r w:rsidR="00F443C7" w:rsidRPr="00E54BB9">
        <w:rPr>
          <w:noProof/>
          <w:kern w:val="0"/>
          <w:szCs w:val="20"/>
        </w:rPr>
        <w:t>.</w:t>
      </w:r>
      <w:r w:rsidR="005F7BBE" w:rsidRPr="00E54BB9">
        <w:rPr>
          <w:noProof/>
          <w:kern w:val="0"/>
          <w:szCs w:val="20"/>
        </w:rPr>
        <w:t>4.5</w:t>
      </w:r>
      <w:r w:rsidR="00F443C7" w:rsidRPr="00E54BB9">
        <w:rPr>
          <w:noProof/>
          <w:kern w:val="0"/>
          <w:szCs w:val="20"/>
        </w:rPr>
        <w:t>）</w:t>
      </w:r>
      <w:r w:rsidR="00D80068" w:rsidRPr="00E54BB9">
        <w:rPr>
          <w:noProof/>
          <w:kern w:val="0"/>
          <w:szCs w:val="20"/>
        </w:rPr>
        <w:t>中植物生长调节剂</w:t>
      </w:r>
      <w:r w:rsidR="00946BE4" w:rsidRPr="00E54BB9">
        <w:rPr>
          <w:noProof/>
          <w:kern w:val="0"/>
          <w:szCs w:val="20"/>
        </w:rPr>
        <w:t>保留时间一致的色谱峰</w:t>
      </w:r>
      <w:r w:rsidR="00947432" w:rsidRPr="00E54BB9">
        <w:rPr>
          <w:noProof/>
          <w:kern w:val="0"/>
          <w:szCs w:val="20"/>
        </w:rPr>
        <w:t>，</w:t>
      </w:r>
      <w:r w:rsidR="00946BE4" w:rsidRPr="00E54BB9">
        <w:rPr>
          <w:noProof/>
          <w:kern w:val="0"/>
          <w:szCs w:val="20"/>
        </w:rPr>
        <w:t>且</w:t>
      </w:r>
      <w:r w:rsidR="00947432" w:rsidRPr="00E54BB9">
        <w:rPr>
          <w:noProof/>
          <w:kern w:val="0"/>
          <w:szCs w:val="20"/>
        </w:rPr>
        <w:t>其</w:t>
      </w:r>
      <w:r w:rsidR="00BD41F9" w:rsidRPr="00E54BB9">
        <w:rPr>
          <w:noProof/>
          <w:kern w:val="0"/>
          <w:szCs w:val="20"/>
        </w:rPr>
        <w:t>定性离子</w:t>
      </w:r>
      <w:r w:rsidR="00D80068" w:rsidRPr="00E54BB9">
        <w:rPr>
          <w:noProof/>
          <w:kern w:val="0"/>
          <w:szCs w:val="20"/>
        </w:rPr>
        <w:t>与浓度相当的标准溶液</w:t>
      </w:r>
      <w:r w:rsidR="00536302" w:rsidRPr="00E54BB9">
        <w:rPr>
          <w:noProof/>
          <w:kern w:val="0"/>
          <w:szCs w:val="20"/>
        </w:rPr>
        <w:t>中</w:t>
      </w:r>
      <w:r w:rsidR="000608BC" w:rsidRPr="00E54BB9">
        <w:rPr>
          <w:noProof/>
          <w:kern w:val="0"/>
          <w:szCs w:val="20"/>
        </w:rPr>
        <w:t>相应的</w:t>
      </w:r>
      <w:r w:rsidR="00F7637D" w:rsidRPr="00E54BB9">
        <w:rPr>
          <w:noProof/>
          <w:kern w:val="0"/>
          <w:szCs w:val="20"/>
        </w:rPr>
        <w:t>定性离子</w:t>
      </w:r>
      <w:r w:rsidR="00536302" w:rsidRPr="00E54BB9">
        <w:rPr>
          <w:noProof/>
          <w:kern w:val="0"/>
          <w:szCs w:val="20"/>
        </w:rPr>
        <w:t>的</w:t>
      </w:r>
      <w:r w:rsidR="00F7637D" w:rsidRPr="00E54BB9">
        <w:rPr>
          <w:noProof/>
          <w:kern w:val="0"/>
          <w:szCs w:val="20"/>
        </w:rPr>
        <w:t>相对丰度</w:t>
      </w:r>
      <w:r w:rsidR="00D80068" w:rsidRPr="00E54BB9">
        <w:rPr>
          <w:noProof/>
          <w:kern w:val="0"/>
          <w:szCs w:val="20"/>
        </w:rPr>
        <w:t>相比，</w:t>
      </w:r>
      <w:r w:rsidR="00946BE4" w:rsidRPr="00E54BB9">
        <w:rPr>
          <w:noProof/>
          <w:kern w:val="0"/>
          <w:szCs w:val="20"/>
        </w:rPr>
        <w:t>偏差不超过表</w:t>
      </w:r>
      <w:r w:rsidR="00946BE4" w:rsidRPr="00E54BB9">
        <w:rPr>
          <w:noProof/>
          <w:kern w:val="0"/>
          <w:szCs w:val="20"/>
        </w:rPr>
        <w:t>2</w:t>
      </w:r>
      <w:r w:rsidR="00946BE4" w:rsidRPr="00E54BB9">
        <w:rPr>
          <w:noProof/>
          <w:kern w:val="0"/>
          <w:szCs w:val="20"/>
        </w:rPr>
        <w:t>规定的范围，</w:t>
      </w:r>
      <w:r w:rsidR="000608BC" w:rsidRPr="00E54BB9">
        <w:rPr>
          <w:noProof/>
          <w:kern w:val="0"/>
          <w:szCs w:val="20"/>
        </w:rPr>
        <w:t>则</w:t>
      </w:r>
      <w:r w:rsidR="00946BE4" w:rsidRPr="00E54BB9">
        <w:rPr>
          <w:noProof/>
          <w:kern w:val="0"/>
          <w:szCs w:val="20"/>
        </w:rPr>
        <w:t>可以确定试样中检出</w:t>
      </w:r>
      <w:r w:rsidR="000D0058" w:rsidRPr="00E54BB9">
        <w:rPr>
          <w:noProof/>
          <w:kern w:val="0"/>
          <w:szCs w:val="20"/>
        </w:rPr>
        <w:t>相应</w:t>
      </w:r>
      <w:r w:rsidR="00946BE4" w:rsidRPr="00E54BB9">
        <w:rPr>
          <w:noProof/>
          <w:kern w:val="0"/>
          <w:szCs w:val="20"/>
        </w:rPr>
        <w:t>植物生长调节剂。</w:t>
      </w:r>
    </w:p>
    <w:p w:rsidR="00717F51" w:rsidRPr="00E54BB9" w:rsidRDefault="00717F51" w:rsidP="00717F51">
      <w:pPr>
        <w:widowControl/>
        <w:tabs>
          <w:tab w:val="center" w:pos="4201"/>
          <w:tab w:val="right" w:leader="dot" w:pos="9298"/>
        </w:tabs>
        <w:autoSpaceDE w:val="0"/>
        <w:autoSpaceDN w:val="0"/>
        <w:spacing w:line="480" w:lineRule="exact"/>
        <w:ind w:firstLineChars="200" w:firstLine="420"/>
        <w:rPr>
          <w:noProof/>
          <w:kern w:val="0"/>
          <w:szCs w:val="20"/>
        </w:rPr>
      </w:pPr>
    </w:p>
    <w:p w:rsidR="0012284E" w:rsidRPr="00E54BB9" w:rsidRDefault="00946BE4" w:rsidP="00AF35FC">
      <w:pPr>
        <w:widowControl/>
        <w:spacing w:beforeLines="50" w:before="156" w:afterLines="50" w:after="156"/>
        <w:jc w:val="center"/>
        <w:outlineLvl w:val="4"/>
        <w:rPr>
          <w:rFonts w:eastAsia="黑体"/>
          <w:kern w:val="0"/>
          <w:szCs w:val="21"/>
        </w:rPr>
      </w:pPr>
      <w:r w:rsidRPr="00E54BB9">
        <w:rPr>
          <w:rFonts w:eastAsia="黑体"/>
          <w:kern w:val="0"/>
          <w:szCs w:val="21"/>
        </w:rPr>
        <w:t>表</w:t>
      </w:r>
      <w:r w:rsidRPr="00E54BB9">
        <w:rPr>
          <w:rFonts w:eastAsia="黑体"/>
          <w:kern w:val="0"/>
          <w:szCs w:val="21"/>
        </w:rPr>
        <w:t xml:space="preserve">2 </w:t>
      </w:r>
      <w:r w:rsidRPr="00E54BB9">
        <w:rPr>
          <w:rFonts w:eastAsia="黑体"/>
          <w:kern w:val="0"/>
          <w:szCs w:val="21"/>
        </w:rPr>
        <w:t>定性确证时相对离子丰度的最大允许偏差</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704"/>
        <w:gridCol w:w="1704"/>
        <w:gridCol w:w="1705"/>
        <w:gridCol w:w="1705"/>
      </w:tblGrid>
      <w:tr w:rsidR="00946BE4" w:rsidRPr="00E54BB9" w:rsidTr="00717F51">
        <w:trPr>
          <w:jc w:val="center"/>
        </w:trPr>
        <w:tc>
          <w:tcPr>
            <w:tcW w:w="2100" w:type="dxa"/>
          </w:tcPr>
          <w:p w:rsidR="00946BE4" w:rsidRPr="00E54BB9" w:rsidRDefault="00946BE4" w:rsidP="00FB63FF">
            <w:pPr>
              <w:spacing w:line="360" w:lineRule="auto"/>
              <w:jc w:val="center"/>
              <w:rPr>
                <w:sz w:val="18"/>
                <w:szCs w:val="18"/>
              </w:rPr>
            </w:pPr>
            <w:r w:rsidRPr="00E54BB9">
              <w:rPr>
                <w:sz w:val="18"/>
                <w:szCs w:val="18"/>
              </w:rPr>
              <w:t>相对离子丰度</w:t>
            </w:r>
            <w:r w:rsidR="00FB63FF" w:rsidRPr="00E54BB9">
              <w:rPr>
                <w:sz w:val="18"/>
                <w:szCs w:val="18"/>
              </w:rPr>
              <w:t>（</w:t>
            </w:r>
            <w:r w:rsidR="00FB63FF" w:rsidRPr="00E54BB9">
              <w:rPr>
                <w:sz w:val="18"/>
                <w:szCs w:val="18"/>
              </w:rPr>
              <w:t>%</w:t>
            </w:r>
            <w:r w:rsidR="00FB63FF" w:rsidRPr="00E54BB9">
              <w:rPr>
                <w:sz w:val="18"/>
                <w:szCs w:val="18"/>
              </w:rPr>
              <w:t>）</w:t>
            </w:r>
          </w:p>
        </w:tc>
        <w:tc>
          <w:tcPr>
            <w:tcW w:w="1704" w:type="dxa"/>
          </w:tcPr>
          <w:p w:rsidR="00946BE4" w:rsidRPr="00E54BB9" w:rsidRDefault="00946BE4" w:rsidP="006E0549">
            <w:pPr>
              <w:spacing w:line="360" w:lineRule="auto"/>
              <w:jc w:val="center"/>
              <w:rPr>
                <w:sz w:val="18"/>
                <w:szCs w:val="18"/>
              </w:rPr>
            </w:pPr>
            <w:r w:rsidRPr="00E54BB9">
              <w:rPr>
                <w:sz w:val="18"/>
                <w:szCs w:val="18"/>
              </w:rPr>
              <w:t>&gt;50</w:t>
            </w:r>
          </w:p>
        </w:tc>
        <w:tc>
          <w:tcPr>
            <w:tcW w:w="1704" w:type="dxa"/>
          </w:tcPr>
          <w:p w:rsidR="00946BE4" w:rsidRPr="00E54BB9" w:rsidRDefault="00946BE4" w:rsidP="00E54BB9">
            <w:pPr>
              <w:spacing w:line="360" w:lineRule="auto"/>
              <w:jc w:val="center"/>
              <w:rPr>
                <w:sz w:val="18"/>
                <w:szCs w:val="18"/>
              </w:rPr>
            </w:pPr>
            <w:r w:rsidRPr="00E54BB9">
              <w:rPr>
                <w:sz w:val="18"/>
                <w:szCs w:val="18"/>
              </w:rPr>
              <w:t>&gt;20</w:t>
            </w:r>
            <w:r w:rsidR="00E54BB9">
              <w:rPr>
                <w:rFonts w:hint="eastAsia"/>
                <w:sz w:val="18"/>
                <w:szCs w:val="18"/>
              </w:rPr>
              <w:t>—</w:t>
            </w:r>
            <w:r w:rsidRPr="00E54BB9">
              <w:rPr>
                <w:sz w:val="18"/>
                <w:szCs w:val="18"/>
              </w:rPr>
              <w:t>50</w:t>
            </w:r>
          </w:p>
        </w:tc>
        <w:tc>
          <w:tcPr>
            <w:tcW w:w="1705" w:type="dxa"/>
          </w:tcPr>
          <w:p w:rsidR="00946BE4" w:rsidRPr="00E54BB9" w:rsidRDefault="00946BE4" w:rsidP="00E54BB9">
            <w:pPr>
              <w:spacing w:line="360" w:lineRule="auto"/>
              <w:jc w:val="center"/>
              <w:rPr>
                <w:sz w:val="18"/>
                <w:szCs w:val="18"/>
              </w:rPr>
            </w:pPr>
            <w:r w:rsidRPr="00E54BB9">
              <w:rPr>
                <w:sz w:val="18"/>
                <w:szCs w:val="18"/>
              </w:rPr>
              <w:t>&gt;10</w:t>
            </w:r>
            <w:r w:rsidR="00E54BB9">
              <w:rPr>
                <w:rFonts w:hint="eastAsia"/>
                <w:sz w:val="18"/>
                <w:szCs w:val="18"/>
              </w:rPr>
              <w:t>—</w:t>
            </w:r>
            <w:r w:rsidRPr="00E54BB9">
              <w:rPr>
                <w:sz w:val="18"/>
                <w:szCs w:val="18"/>
              </w:rPr>
              <w:t>20</w:t>
            </w:r>
          </w:p>
        </w:tc>
        <w:tc>
          <w:tcPr>
            <w:tcW w:w="1705" w:type="dxa"/>
          </w:tcPr>
          <w:p w:rsidR="00946BE4" w:rsidRPr="00E54BB9" w:rsidRDefault="00946BE4" w:rsidP="006E0549">
            <w:pPr>
              <w:spacing w:line="360" w:lineRule="auto"/>
              <w:jc w:val="center"/>
              <w:rPr>
                <w:sz w:val="18"/>
                <w:szCs w:val="18"/>
              </w:rPr>
            </w:pPr>
            <w:r w:rsidRPr="00E54BB9">
              <w:rPr>
                <w:sz w:val="18"/>
                <w:szCs w:val="18"/>
              </w:rPr>
              <w:t>≤10</w:t>
            </w:r>
          </w:p>
        </w:tc>
      </w:tr>
      <w:tr w:rsidR="00946BE4" w:rsidRPr="00E54BB9" w:rsidTr="00717F51">
        <w:trPr>
          <w:jc w:val="center"/>
        </w:trPr>
        <w:tc>
          <w:tcPr>
            <w:tcW w:w="2100" w:type="dxa"/>
          </w:tcPr>
          <w:p w:rsidR="00946BE4" w:rsidRPr="00E54BB9" w:rsidRDefault="00946BE4" w:rsidP="00FB63FF">
            <w:pPr>
              <w:spacing w:line="360" w:lineRule="auto"/>
              <w:jc w:val="center"/>
              <w:rPr>
                <w:sz w:val="18"/>
                <w:szCs w:val="18"/>
              </w:rPr>
            </w:pPr>
            <w:r w:rsidRPr="00E54BB9">
              <w:rPr>
                <w:sz w:val="18"/>
                <w:szCs w:val="18"/>
              </w:rPr>
              <w:t>允许的相对偏差</w:t>
            </w:r>
            <w:r w:rsidR="00FB63FF" w:rsidRPr="00E54BB9">
              <w:rPr>
                <w:sz w:val="18"/>
                <w:szCs w:val="18"/>
              </w:rPr>
              <w:t>（</w:t>
            </w:r>
            <w:r w:rsidR="00FB63FF" w:rsidRPr="00E54BB9">
              <w:rPr>
                <w:sz w:val="18"/>
                <w:szCs w:val="18"/>
              </w:rPr>
              <w:t>%</w:t>
            </w:r>
            <w:r w:rsidR="00FB63FF" w:rsidRPr="00E54BB9">
              <w:rPr>
                <w:sz w:val="18"/>
                <w:szCs w:val="18"/>
              </w:rPr>
              <w:t>）</w:t>
            </w:r>
          </w:p>
        </w:tc>
        <w:tc>
          <w:tcPr>
            <w:tcW w:w="1704" w:type="dxa"/>
          </w:tcPr>
          <w:p w:rsidR="00946BE4" w:rsidRPr="00E54BB9" w:rsidRDefault="00946BE4" w:rsidP="006E0549">
            <w:pPr>
              <w:spacing w:line="360" w:lineRule="auto"/>
              <w:jc w:val="center"/>
              <w:rPr>
                <w:sz w:val="18"/>
                <w:szCs w:val="18"/>
              </w:rPr>
            </w:pPr>
            <w:r w:rsidRPr="00E54BB9">
              <w:rPr>
                <w:sz w:val="18"/>
                <w:szCs w:val="18"/>
              </w:rPr>
              <w:t>±20</w:t>
            </w:r>
          </w:p>
        </w:tc>
        <w:tc>
          <w:tcPr>
            <w:tcW w:w="1704" w:type="dxa"/>
          </w:tcPr>
          <w:p w:rsidR="00946BE4" w:rsidRPr="00E54BB9" w:rsidRDefault="00946BE4" w:rsidP="006E0549">
            <w:pPr>
              <w:spacing w:line="360" w:lineRule="auto"/>
              <w:jc w:val="center"/>
              <w:rPr>
                <w:sz w:val="18"/>
                <w:szCs w:val="18"/>
              </w:rPr>
            </w:pPr>
            <w:r w:rsidRPr="00E54BB9">
              <w:rPr>
                <w:sz w:val="18"/>
                <w:szCs w:val="18"/>
              </w:rPr>
              <w:t>±25</w:t>
            </w:r>
          </w:p>
        </w:tc>
        <w:tc>
          <w:tcPr>
            <w:tcW w:w="1705" w:type="dxa"/>
          </w:tcPr>
          <w:p w:rsidR="00946BE4" w:rsidRPr="00E54BB9" w:rsidRDefault="00946BE4" w:rsidP="006E0549">
            <w:pPr>
              <w:spacing w:line="360" w:lineRule="auto"/>
              <w:jc w:val="center"/>
              <w:rPr>
                <w:sz w:val="18"/>
                <w:szCs w:val="18"/>
              </w:rPr>
            </w:pPr>
            <w:r w:rsidRPr="00E54BB9">
              <w:rPr>
                <w:sz w:val="18"/>
                <w:szCs w:val="18"/>
              </w:rPr>
              <w:t>±30</w:t>
            </w:r>
          </w:p>
        </w:tc>
        <w:tc>
          <w:tcPr>
            <w:tcW w:w="1705" w:type="dxa"/>
          </w:tcPr>
          <w:p w:rsidR="00946BE4" w:rsidRPr="00E54BB9" w:rsidRDefault="00946BE4" w:rsidP="006E0549">
            <w:pPr>
              <w:spacing w:line="360" w:lineRule="auto"/>
              <w:jc w:val="center"/>
              <w:rPr>
                <w:sz w:val="18"/>
                <w:szCs w:val="18"/>
              </w:rPr>
            </w:pPr>
            <w:r w:rsidRPr="00E54BB9">
              <w:rPr>
                <w:sz w:val="18"/>
                <w:szCs w:val="18"/>
              </w:rPr>
              <w:t>±50</w:t>
            </w:r>
          </w:p>
        </w:tc>
      </w:tr>
    </w:tbl>
    <w:p w:rsidR="00FD7DA2" w:rsidRPr="00E54BB9" w:rsidRDefault="008552B2" w:rsidP="00C61E0E">
      <w:pPr>
        <w:pStyle w:val="a5"/>
        <w:spacing w:before="156" w:after="156"/>
        <w:rPr>
          <w:rFonts w:ascii="Times New Roman"/>
        </w:rPr>
      </w:pPr>
      <w:r w:rsidRPr="00E54BB9">
        <w:rPr>
          <w:rFonts w:ascii="Times New Roman"/>
        </w:rPr>
        <w:t>定量测定</w:t>
      </w:r>
    </w:p>
    <w:p w:rsidR="00600051" w:rsidRPr="00E54BB9" w:rsidRDefault="00EE067A"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noProof/>
          <w:kern w:val="0"/>
          <w:szCs w:val="20"/>
        </w:rPr>
        <w:t>若</w:t>
      </w:r>
      <w:r w:rsidR="00536302" w:rsidRPr="00E54BB9">
        <w:rPr>
          <w:noProof/>
          <w:kern w:val="0"/>
          <w:szCs w:val="20"/>
        </w:rPr>
        <w:t>试样</w:t>
      </w:r>
      <w:r w:rsidRPr="00E54BB9">
        <w:rPr>
          <w:noProof/>
          <w:kern w:val="0"/>
          <w:szCs w:val="20"/>
        </w:rPr>
        <w:t>检出与</w:t>
      </w:r>
      <w:r w:rsidR="003A424E" w:rsidRPr="00E54BB9">
        <w:rPr>
          <w:noProof/>
          <w:kern w:val="0"/>
          <w:szCs w:val="20"/>
        </w:rPr>
        <w:t>基质混合</w:t>
      </w:r>
      <w:r w:rsidRPr="00E54BB9">
        <w:rPr>
          <w:noProof/>
          <w:kern w:val="0"/>
          <w:szCs w:val="20"/>
        </w:rPr>
        <w:t>标准</w:t>
      </w:r>
      <w:r w:rsidR="003A424E" w:rsidRPr="00E54BB9">
        <w:rPr>
          <w:noProof/>
          <w:kern w:val="0"/>
          <w:szCs w:val="20"/>
        </w:rPr>
        <w:t>工作</w:t>
      </w:r>
      <w:r w:rsidRPr="00E54BB9">
        <w:rPr>
          <w:noProof/>
          <w:kern w:val="0"/>
          <w:szCs w:val="20"/>
        </w:rPr>
        <w:t>溶液一致的植物生长调节剂，</w:t>
      </w:r>
      <w:r w:rsidR="00600051" w:rsidRPr="00E54BB9">
        <w:rPr>
          <w:noProof/>
          <w:kern w:val="0"/>
          <w:szCs w:val="20"/>
        </w:rPr>
        <w:t>根据标准</w:t>
      </w:r>
      <w:r w:rsidR="003D282B" w:rsidRPr="00E54BB9">
        <w:rPr>
          <w:noProof/>
          <w:kern w:val="0"/>
          <w:szCs w:val="20"/>
        </w:rPr>
        <w:t>工作</w:t>
      </w:r>
      <w:r w:rsidR="00600051" w:rsidRPr="00E54BB9">
        <w:rPr>
          <w:noProof/>
          <w:kern w:val="0"/>
          <w:szCs w:val="20"/>
        </w:rPr>
        <w:t>曲线</w:t>
      </w:r>
      <w:r w:rsidRPr="00E54BB9">
        <w:rPr>
          <w:noProof/>
          <w:kern w:val="0"/>
          <w:szCs w:val="20"/>
        </w:rPr>
        <w:t>按外标法以峰面积</w:t>
      </w:r>
      <w:r w:rsidR="00385461" w:rsidRPr="00E54BB9">
        <w:rPr>
          <w:noProof/>
          <w:kern w:val="0"/>
          <w:szCs w:val="20"/>
        </w:rPr>
        <w:t>计算</w:t>
      </w:r>
      <w:r w:rsidR="00600051" w:rsidRPr="00E54BB9">
        <w:rPr>
          <w:noProof/>
          <w:kern w:val="0"/>
          <w:szCs w:val="20"/>
        </w:rPr>
        <w:t>得到</w:t>
      </w:r>
      <w:r w:rsidR="00D40E6E" w:rsidRPr="00E54BB9">
        <w:rPr>
          <w:noProof/>
          <w:kern w:val="0"/>
          <w:szCs w:val="20"/>
        </w:rPr>
        <w:t>其</w:t>
      </w:r>
      <w:r w:rsidR="00536302" w:rsidRPr="00E54BB9">
        <w:rPr>
          <w:noProof/>
          <w:kern w:val="0"/>
          <w:szCs w:val="20"/>
        </w:rPr>
        <w:t>含量</w:t>
      </w:r>
      <w:r w:rsidRPr="00E54BB9">
        <w:rPr>
          <w:noProof/>
          <w:kern w:val="0"/>
          <w:szCs w:val="20"/>
        </w:rPr>
        <w:t>。</w:t>
      </w:r>
    </w:p>
    <w:p w:rsidR="00B25348" w:rsidRPr="00E54BB9" w:rsidRDefault="0091663E"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noProof/>
          <w:kern w:val="0"/>
          <w:szCs w:val="20"/>
        </w:rPr>
        <w:t>空白样品加标试样</w:t>
      </w:r>
      <w:r w:rsidR="003A424E" w:rsidRPr="00E54BB9">
        <w:rPr>
          <w:noProof/>
          <w:kern w:val="0"/>
          <w:szCs w:val="20"/>
        </w:rPr>
        <w:t>参考</w:t>
      </w:r>
      <w:r w:rsidR="00600051" w:rsidRPr="00E54BB9">
        <w:rPr>
          <w:noProof/>
          <w:kern w:val="0"/>
          <w:szCs w:val="20"/>
        </w:rPr>
        <w:t>色谱图见附录</w:t>
      </w:r>
      <w:r w:rsidR="00BB6EF4" w:rsidRPr="00E54BB9">
        <w:rPr>
          <w:noProof/>
          <w:kern w:val="0"/>
          <w:szCs w:val="20"/>
        </w:rPr>
        <w:t xml:space="preserve"> </w:t>
      </w:r>
      <w:r w:rsidR="004B7FB0" w:rsidRPr="00E54BB9">
        <w:rPr>
          <w:noProof/>
          <w:kern w:val="0"/>
          <w:szCs w:val="20"/>
        </w:rPr>
        <w:t>C</w:t>
      </w:r>
      <w:r w:rsidR="00BB6EF4" w:rsidRPr="00E54BB9">
        <w:rPr>
          <w:noProof/>
          <w:kern w:val="0"/>
          <w:szCs w:val="20"/>
        </w:rPr>
        <w:t xml:space="preserve"> </w:t>
      </w:r>
      <w:r w:rsidR="004B7FB0" w:rsidRPr="00E54BB9">
        <w:rPr>
          <w:noProof/>
          <w:kern w:val="0"/>
          <w:szCs w:val="20"/>
        </w:rPr>
        <w:t>中</w:t>
      </w:r>
      <w:r w:rsidR="00600051" w:rsidRPr="00E54BB9">
        <w:rPr>
          <w:noProof/>
          <w:kern w:val="0"/>
          <w:szCs w:val="20"/>
        </w:rPr>
        <w:t>的图</w:t>
      </w:r>
      <w:r w:rsidR="00BB6EF4" w:rsidRPr="00E54BB9">
        <w:rPr>
          <w:noProof/>
          <w:kern w:val="0"/>
          <w:szCs w:val="20"/>
        </w:rPr>
        <w:t xml:space="preserve"> </w:t>
      </w:r>
      <w:r w:rsidR="004B7FB0" w:rsidRPr="00E54BB9">
        <w:rPr>
          <w:noProof/>
          <w:kern w:val="0"/>
          <w:szCs w:val="20"/>
        </w:rPr>
        <w:t>C</w:t>
      </w:r>
      <w:r w:rsidR="00600051" w:rsidRPr="00E54BB9">
        <w:rPr>
          <w:noProof/>
          <w:kern w:val="0"/>
          <w:szCs w:val="20"/>
        </w:rPr>
        <w:t>.1</w:t>
      </w:r>
      <w:r w:rsidR="00600051" w:rsidRPr="00E54BB9">
        <w:rPr>
          <w:noProof/>
          <w:kern w:val="0"/>
          <w:szCs w:val="20"/>
        </w:rPr>
        <w:t>。</w:t>
      </w:r>
    </w:p>
    <w:p w:rsidR="0012284E" w:rsidRPr="00E54BB9" w:rsidRDefault="00946BE4" w:rsidP="00AF35FC">
      <w:pPr>
        <w:widowControl/>
        <w:numPr>
          <w:ilvl w:val="1"/>
          <w:numId w:val="16"/>
        </w:numPr>
        <w:tabs>
          <w:tab w:val="num" w:pos="360"/>
        </w:tabs>
        <w:spacing w:beforeLines="50" w:before="156" w:afterLines="50" w:after="156"/>
        <w:jc w:val="left"/>
        <w:outlineLvl w:val="2"/>
        <w:rPr>
          <w:rFonts w:eastAsia="黑体"/>
          <w:kern w:val="0"/>
          <w:szCs w:val="21"/>
        </w:rPr>
      </w:pPr>
      <w:r w:rsidRPr="00E54BB9">
        <w:rPr>
          <w:rFonts w:eastAsia="黑体"/>
          <w:kern w:val="0"/>
          <w:szCs w:val="21"/>
        </w:rPr>
        <w:t>空白试验</w:t>
      </w:r>
    </w:p>
    <w:p w:rsidR="00946BE4" w:rsidRPr="00E54BB9" w:rsidRDefault="00946BE4"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noProof/>
          <w:kern w:val="0"/>
          <w:szCs w:val="20"/>
        </w:rPr>
        <w:t>除不加试样外，均按</w:t>
      </w:r>
      <w:r w:rsidR="00FB63FF" w:rsidRPr="00E54BB9">
        <w:rPr>
          <w:noProof/>
          <w:kern w:val="0"/>
          <w:szCs w:val="20"/>
        </w:rPr>
        <w:t>试样同法</w:t>
      </w:r>
      <w:r w:rsidRPr="00E54BB9">
        <w:rPr>
          <w:noProof/>
          <w:kern w:val="0"/>
          <w:szCs w:val="20"/>
        </w:rPr>
        <w:t>操作。</w:t>
      </w:r>
    </w:p>
    <w:p w:rsidR="0012284E" w:rsidRPr="00E54BB9" w:rsidRDefault="008552B2" w:rsidP="00AF35FC">
      <w:pPr>
        <w:widowControl/>
        <w:numPr>
          <w:ilvl w:val="0"/>
          <w:numId w:val="16"/>
        </w:numPr>
        <w:tabs>
          <w:tab w:val="num" w:pos="360"/>
        </w:tabs>
        <w:spacing w:beforeLines="100" w:before="312" w:afterLines="100" w:after="312"/>
        <w:outlineLvl w:val="1"/>
        <w:rPr>
          <w:rFonts w:eastAsia="黑体"/>
          <w:kern w:val="0"/>
          <w:szCs w:val="20"/>
        </w:rPr>
      </w:pPr>
      <w:r w:rsidRPr="00E54BB9">
        <w:rPr>
          <w:rFonts w:eastAsia="黑体"/>
          <w:kern w:val="0"/>
          <w:szCs w:val="20"/>
        </w:rPr>
        <w:t>结果</w:t>
      </w:r>
      <w:r w:rsidR="00946BE4" w:rsidRPr="00E54BB9">
        <w:rPr>
          <w:rFonts w:eastAsia="黑体"/>
          <w:kern w:val="0"/>
          <w:szCs w:val="20"/>
        </w:rPr>
        <w:t>计算</w:t>
      </w:r>
    </w:p>
    <w:p w:rsidR="00946BE4" w:rsidRPr="00E54BB9" w:rsidRDefault="008552B2"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noProof/>
          <w:kern w:val="0"/>
          <w:szCs w:val="20"/>
        </w:rPr>
        <w:t>结果按式（</w:t>
      </w:r>
      <w:r w:rsidRPr="00E54BB9">
        <w:rPr>
          <w:noProof/>
          <w:kern w:val="0"/>
          <w:szCs w:val="20"/>
        </w:rPr>
        <w:t>1</w:t>
      </w:r>
      <w:r w:rsidRPr="00E54BB9">
        <w:rPr>
          <w:noProof/>
          <w:kern w:val="0"/>
          <w:szCs w:val="20"/>
        </w:rPr>
        <w:t>）</w:t>
      </w:r>
      <w:r w:rsidR="0071752E" w:rsidRPr="00E54BB9">
        <w:rPr>
          <w:noProof/>
          <w:kern w:val="0"/>
          <w:szCs w:val="20"/>
        </w:rPr>
        <w:t>计算</w:t>
      </w:r>
      <w:r w:rsidR="00946BE4" w:rsidRPr="00E54BB9">
        <w:rPr>
          <w:noProof/>
          <w:kern w:val="0"/>
          <w:szCs w:val="20"/>
        </w:rPr>
        <w:t>：</w:t>
      </w:r>
    </w:p>
    <w:p w:rsidR="00946BE4" w:rsidRPr="00E54BB9" w:rsidRDefault="00946BE4" w:rsidP="00D7211F">
      <w:pPr>
        <w:widowControl/>
        <w:tabs>
          <w:tab w:val="center" w:pos="4201"/>
          <w:tab w:val="left" w:pos="6060"/>
          <w:tab w:val="left" w:pos="6570"/>
          <w:tab w:val="right" w:leader="dot" w:pos="9298"/>
        </w:tabs>
        <w:autoSpaceDE w:val="0"/>
        <w:autoSpaceDN w:val="0"/>
        <w:jc w:val="right"/>
        <w:rPr>
          <w:noProof/>
          <w:kern w:val="0"/>
          <w:szCs w:val="20"/>
        </w:rPr>
      </w:pPr>
      <w:r w:rsidRPr="00E54BB9">
        <w:rPr>
          <w:noProof/>
          <w:kern w:val="0"/>
          <w:szCs w:val="20"/>
        </w:rPr>
        <w:tab/>
      </w:r>
      <m:oMath>
        <m:r>
          <w:rPr>
            <w:rFonts w:ascii="Cambria Math" w:hAnsi="Cambria Math"/>
            <w:noProof/>
            <w:kern w:val="0"/>
            <w:sz w:val="27"/>
            <w:szCs w:val="20"/>
          </w:rPr>
          <m:t>X=</m:t>
        </m:r>
        <m:f>
          <m:fPr>
            <m:ctrlPr>
              <w:rPr>
                <w:rFonts w:ascii="Cambria Math" w:hAnsi="Cambria Math"/>
                <w:i/>
                <w:noProof/>
                <w:kern w:val="0"/>
                <w:sz w:val="27"/>
                <w:szCs w:val="20"/>
              </w:rPr>
            </m:ctrlPr>
          </m:fPr>
          <m:num>
            <m:r>
              <w:rPr>
                <w:rFonts w:ascii="Cambria Math" w:hAnsi="Cambria Math"/>
                <w:noProof/>
                <w:kern w:val="0"/>
                <w:sz w:val="27"/>
                <w:szCs w:val="20"/>
              </w:rPr>
              <m:t>c×V×f</m:t>
            </m:r>
          </m:num>
          <m:den>
            <m:r>
              <w:rPr>
                <w:rFonts w:ascii="Cambria Math" w:hAnsi="Cambria Math"/>
                <w:noProof/>
                <w:kern w:val="0"/>
                <w:sz w:val="27"/>
                <w:szCs w:val="20"/>
              </w:rPr>
              <m:t>m</m:t>
            </m:r>
          </m:den>
        </m:f>
      </m:oMath>
      <w:r w:rsidR="00D7211F" w:rsidRPr="00E54BB9">
        <w:rPr>
          <w:noProof/>
          <w:kern w:val="0"/>
          <w:szCs w:val="20"/>
        </w:rPr>
        <w:t>……………………</w:t>
      </w:r>
      <w:r w:rsidR="000B1383" w:rsidRPr="00E54BB9">
        <w:rPr>
          <w:noProof/>
          <w:kern w:val="0"/>
          <w:szCs w:val="20"/>
        </w:rPr>
        <w:t>………</w:t>
      </w:r>
      <w:r w:rsidR="00D7211F" w:rsidRPr="00E54BB9">
        <w:rPr>
          <w:noProof/>
          <w:kern w:val="0"/>
          <w:szCs w:val="20"/>
        </w:rPr>
        <w:t>…………</w:t>
      </w:r>
      <w:r w:rsidR="000B1383" w:rsidRPr="00E54BB9">
        <w:rPr>
          <w:noProof/>
          <w:kern w:val="0"/>
          <w:szCs w:val="20"/>
        </w:rPr>
        <w:t>….</w:t>
      </w:r>
      <w:r w:rsidRPr="00E54BB9">
        <w:rPr>
          <w:noProof/>
          <w:kern w:val="0"/>
          <w:szCs w:val="20"/>
        </w:rPr>
        <w:t>(</w:t>
      </w:r>
      <w:r w:rsidR="00663DCC" w:rsidRPr="00E54BB9">
        <w:rPr>
          <w:noProof/>
          <w:kern w:val="0"/>
          <w:szCs w:val="20"/>
        </w:rPr>
        <w:fldChar w:fldCharType="begin"/>
      </w:r>
      <w:r w:rsidRPr="00E54BB9">
        <w:rPr>
          <w:noProof/>
          <w:kern w:val="0"/>
          <w:szCs w:val="20"/>
        </w:rPr>
        <w:instrText xml:space="preserve"> SEQ </w:instrText>
      </w:r>
      <w:r w:rsidRPr="00E54BB9">
        <w:rPr>
          <w:noProof/>
          <w:kern w:val="0"/>
          <w:szCs w:val="20"/>
        </w:rPr>
        <w:instrText>标准自动公式</w:instrText>
      </w:r>
      <w:r w:rsidRPr="00E54BB9">
        <w:rPr>
          <w:noProof/>
          <w:kern w:val="0"/>
          <w:szCs w:val="20"/>
        </w:rPr>
        <w:instrText xml:space="preserve"> \* ARABIC </w:instrText>
      </w:r>
      <w:r w:rsidR="00663DCC" w:rsidRPr="00E54BB9">
        <w:rPr>
          <w:noProof/>
          <w:kern w:val="0"/>
          <w:szCs w:val="20"/>
        </w:rPr>
        <w:fldChar w:fldCharType="separate"/>
      </w:r>
      <w:r w:rsidR="00E54BB9">
        <w:rPr>
          <w:noProof/>
          <w:kern w:val="0"/>
          <w:szCs w:val="20"/>
        </w:rPr>
        <w:t>1</w:t>
      </w:r>
      <w:r w:rsidR="00663DCC" w:rsidRPr="00E54BB9">
        <w:rPr>
          <w:noProof/>
          <w:kern w:val="0"/>
          <w:szCs w:val="20"/>
        </w:rPr>
        <w:fldChar w:fldCharType="end"/>
      </w:r>
      <w:r w:rsidRPr="00E54BB9">
        <w:rPr>
          <w:noProof/>
          <w:kern w:val="0"/>
          <w:szCs w:val="20"/>
        </w:rPr>
        <w:t>)</w:t>
      </w:r>
    </w:p>
    <w:p w:rsidR="00946BE4" w:rsidRPr="00E54BB9" w:rsidRDefault="00946BE4"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noProof/>
          <w:kern w:val="0"/>
          <w:szCs w:val="20"/>
        </w:rPr>
        <w:t>式中：</w:t>
      </w:r>
    </w:p>
    <w:p w:rsidR="00946BE4" w:rsidRPr="00E54BB9" w:rsidRDefault="00946BE4"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i/>
          <w:noProof/>
          <w:kern w:val="0"/>
          <w:szCs w:val="20"/>
        </w:rPr>
        <w:t>X</w:t>
      </w:r>
      <w:r w:rsidRPr="00E54BB9">
        <w:rPr>
          <w:noProof/>
          <w:kern w:val="0"/>
          <w:szCs w:val="20"/>
        </w:rPr>
        <w:t xml:space="preserve"> — </w:t>
      </w:r>
      <w:r w:rsidRPr="00E54BB9">
        <w:rPr>
          <w:noProof/>
          <w:kern w:val="0"/>
          <w:szCs w:val="20"/>
        </w:rPr>
        <w:t>试样中各待测</w:t>
      </w:r>
      <w:r w:rsidR="005031E2" w:rsidRPr="00E54BB9">
        <w:rPr>
          <w:noProof/>
          <w:kern w:val="0"/>
          <w:szCs w:val="20"/>
        </w:rPr>
        <w:t>组分</w:t>
      </w:r>
      <w:r w:rsidRPr="00E54BB9">
        <w:rPr>
          <w:noProof/>
          <w:kern w:val="0"/>
          <w:szCs w:val="20"/>
        </w:rPr>
        <w:t>的含量，单位为微克每千克（</w:t>
      </w:r>
      <w:r w:rsidRPr="00E54BB9">
        <w:rPr>
          <w:noProof/>
          <w:kern w:val="0"/>
          <w:szCs w:val="20"/>
        </w:rPr>
        <w:t>μg/kg</w:t>
      </w:r>
      <w:r w:rsidRPr="00E54BB9">
        <w:rPr>
          <w:noProof/>
          <w:kern w:val="0"/>
          <w:szCs w:val="20"/>
        </w:rPr>
        <w:t>）</w:t>
      </w:r>
      <w:r w:rsidR="000A1163" w:rsidRPr="00E54BB9">
        <w:rPr>
          <w:noProof/>
          <w:kern w:val="0"/>
          <w:szCs w:val="20"/>
        </w:rPr>
        <w:t>；</w:t>
      </w:r>
    </w:p>
    <w:p w:rsidR="00946BE4" w:rsidRPr="00E54BB9" w:rsidRDefault="00946BE4"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i/>
          <w:noProof/>
          <w:kern w:val="0"/>
          <w:szCs w:val="20"/>
        </w:rPr>
        <w:t xml:space="preserve">c </w:t>
      </w:r>
      <w:r w:rsidRPr="00E54BB9">
        <w:rPr>
          <w:noProof/>
          <w:kern w:val="0"/>
          <w:szCs w:val="20"/>
        </w:rPr>
        <w:t xml:space="preserve">— </w:t>
      </w:r>
      <w:r w:rsidRPr="00E54BB9">
        <w:rPr>
          <w:noProof/>
          <w:kern w:val="0"/>
          <w:szCs w:val="20"/>
        </w:rPr>
        <w:t>从标准</w:t>
      </w:r>
      <w:r w:rsidR="000A1163" w:rsidRPr="00E54BB9">
        <w:rPr>
          <w:noProof/>
          <w:kern w:val="0"/>
          <w:szCs w:val="20"/>
        </w:rPr>
        <w:t>工作</w:t>
      </w:r>
      <w:r w:rsidRPr="00E54BB9">
        <w:rPr>
          <w:noProof/>
          <w:kern w:val="0"/>
          <w:szCs w:val="20"/>
        </w:rPr>
        <w:t>曲线中读出的供试品溶液中各待测</w:t>
      </w:r>
      <w:r w:rsidR="000A1163" w:rsidRPr="00E54BB9">
        <w:rPr>
          <w:noProof/>
          <w:kern w:val="0"/>
          <w:szCs w:val="20"/>
        </w:rPr>
        <w:t>组分</w:t>
      </w:r>
      <w:r w:rsidRPr="00E54BB9">
        <w:rPr>
          <w:noProof/>
          <w:kern w:val="0"/>
          <w:szCs w:val="20"/>
        </w:rPr>
        <w:t>的浓度，</w:t>
      </w:r>
      <w:bookmarkStart w:id="0" w:name="OLE_LINK2"/>
      <w:r w:rsidR="0039444E" w:rsidRPr="00E54BB9">
        <w:rPr>
          <w:noProof/>
          <w:kern w:val="0"/>
          <w:szCs w:val="20"/>
        </w:rPr>
        <w:t>单位为纳克每毫升</w:t>
      </w:r>
      <w:r w:rsidRPr="00E54BB9">
        <w:rPr>
          <w:noProof/>
          <w:kern w:val="0"/>
          <w:szCs w:val="20"/>
        </w:rPr>
        <w:t>（</w:t>
      </w:r>
      <w:r w:rsidR="00E04A06" w:rsidRPr="00E54BB9">
        <w:rPr>
          <w:noProof/>
          <w:kern w:val="0"/>
          <w:szCs w:val="20"/>
        </w:rPr>
        <w:t>n</w:t>
      </w:r>
      <w:r w:rsidRPr="00E54BB9">
        <w:rPr>
          <w:noProof/>
          <w:kern w:val="0"/>
          <w:szCs w:val="20"/>
        </w:rPr>
        <w:t>g/</w:t>
      </w:r>
      <w:r w:rsidR="00905575" w:rsidRPr="00E54BB9">
        <w:rPr>
          <w:noProof/>
          <w:kern w:val="0"/>
          <w:szCs w:val="20"/>
        </w:rPr>
        <w:t>m</w:t>
      </w:r>
      <w:r w:rsidRPr="00E54BB9">
        <w:rPr>
          <w:noProof/>
          <w:kern w:val="0"/>
          <w:szCs w:val="20"/>
        </w:rPr>
        <w:t>L</w:t>
      </w:r>
      <w:bookmarkEnd w:id="0"/>
      <w:r w:rsidRPr="00E54BB9">
        <w:rPr>
          <w:noProof/>
          <w:kern w:val="0"/>
          <w:szCs w:val="20"/>
        </w:rPr>
        <w:t>）</w:t>
      </w:r>
      <w:r w:rsidR="000A1163" w:rsidRPr="00E54BB9">
        <w:rPr>
          <w:noProof/>
          <w:kern w:val="0"/>
          <w:szCs w:val="20"/>
        </w:rPr>
        <w:t>；</w:t>
      </w:r>
    </w:p>
    <w:p w:rsidR="00946BE4" w:rsidRPr="00E54BB9" w:rsidRDefault="00946BE4"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i/>
          <w:noProof/>
          <w:kern w:val="0"/>
          <w:szCs w:val="20"/>
        </w:rPr>
        <w:t>V</w:t>
      </w:r>
      <w:r w:rsidRPr="00E54BB9">
        <w:rPr>
          <w:noProof/>
          <w:kern w:val="0"/>
          <w:szCs w:val="20"/>
        </w:rPr>
        <w:t xml:space="preserve"> — </w:t>
      </w:r>
      <w:r w:rsidR="00D066B4" w:rsidRPr="00E54BB9">
        <w:rPr>
          <w:noProof/>
          <w:kern w:val="0"/>
          <w:szCs w:val="20"/>
        </w:rPr>
        <w:t>试样溶液</w:t>
      </w:r>
      <w:r w:rsidRPr="00E54BB9">
        <w:rPr>
          <w:noProof/>
          <w:kern w:val="0"/>
          <w:szCs w:val="20"/>
        </w:rPr>
        <w:t>最终定容体积，单位为毫升（</w:t>
      </w:r>
      <w:r w:rsidRPr="00E54BB9">
        <w:rPr>
          <w:noProof/>
          <w:kern w:val="0"/>
          <w:szCs w:val="20"/>
        </w:rPr>
        <w:t>mL</w:t>
      </w:r>
      <w:r w:rsidRPr="00E54BB9">
        <w:rPr>
          <w:noProof/>
          <w:kern w:val="0"/>
          <w:szCs w:val="20"/>
        </w:rPr>
        <w:t>）</w:t>
      </w:r>
      <w:r w:rsidR="000A1163" w:rsidRPr="00E54BB9">
        <w:rPr>
          <w:noProof/>
          <w:kern w:val="0"/>
          <w:szCs w:val="20"/>
        </w:rPr>
        <w:t>；</w:t>
      </w:r>
    </w:p>
    <w:p w:rsidR="00E10526" w:rsidRPr="00E54BB9" w:rsidRDefault="00EE54D0" w:rsidP="00C61E0E">
      <w:pPr>
        <w:spacing w:line="288" w:lineRule="auto"/>
        <w:ind w:firstLineChars="200" w:firstLine="420"/>
        <w:rPr>
          <w:i/>
          <w:iCs/>
          <w:szCs w:val="21"/>
        </w:rPr>
      </w:pPr>
      <w:r w:rsidRPr="00E54BB9">
        <w:rPr>
          <w:i/>
          <w:noProof/>
          <w:kern w:val="0"/>
          <w:szCs w:val="21"/>
        </w:rPr>
        <w:t>f</w:t>
      </w:r>
      <w:r w:rsidR="00BD320D" w:rsidRPr="00E54BB9">
        <w:rPr>
          <w:noProof/>
          <w:kern w:val="0"/>
          <w:szCs w:val="21"/>
        </w:rPr>
        <w:t xml:space="preserve"> — </w:t>
      </w:r>
      <w:r w:rsidR="000A1163" w:rsidRPr="00E54BB9">
        <w:rPr>
          <w:noProof/>
          <w:kern w:val="0"/>
          <w:szCs w:val="21"/>
        </w:rPr>
        <w:t>试样</w:t>
      </w:r>
      <w:r w:rsidR="00BD320D" w:rsidRPr="00E54BB9">
        <w:rPr>
          <w:noProof/>
          <w:kern w:val="0"/>
          <w:szCs w:val="21"/>
        </w:rPr>
        <w:t>制备过程中的稀释倍数，本方法中为</w:t>
      </w:r>
      <w:r w:rsidR="00BD320D" w:rsidRPr="00E54BB9">
        <w:rPr>
          <w:noProof/>
          <w:kern w:val="0"/>
          <w:szCs w:val="21"/>
        </w:rPr>
        <w:t>5</w:t>
      </w:r>
      <w:r w:rsidR="00BD320D" w:rsidRPr="00E54BB9">
        <w:rPr>
          <w:noProof/>
          <w:kern w:val="0"/>
          <w:szCs w:val="21"/>
        </w:rPr>
        <w:t>；</w:t>
      </w:r>
    </w:p>
    <w:p w:rsidR="00946BE4" w:rsidRPr="00E54BB9" w:rsidRDefault="00946BE4"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i/>
          <w:noProof/>
          <w:kern w:val="0"/>
          <w:szCs w:val="20"/>
        </w:rPr>
        <w:t>m</w:t>
      </w:r>
      <w:r w:rsidRPr="00E54BB9">
        <w:rPr>
          <w:noProof/>
          <w:kern w:val="0"/>
          <w:szCs w:val="20"/>
        </w:rPr>
        <w:t xml:space="preserve"> —</w:t>
      </w:r>
      <w:r w:rsidR="00D066B4" w:rsidRPr="00E54BB9">
        <w:rPr>
          <w:noProof/>
          <w:kern w:val="0"/>
          <w:szCs w:val="20"/>
        </w:rPr>
        <w:t xml:space="preserve"> </w:t>
      </w:r>
      <w:r w:rsidR="000A1163" w:rsidRPr="00E54BB9">
        <w:rPr>
          <w:noProof/>
          <w:kern w:val="0"/>
          <w:szCs w:val="20"/>
        </w:rPr>
        <w:t>称样量</w:t>
      </w:r>
      <w:r w:rsidRPr="00E54BB9">
        <w:rPr>
          <w:noProof/>
          <w:kern w:val="0"/>
          <w:szCs w:val="20"/>
        </w:rPr>
        <w:t>，单位为克（</w:t>
      </w:r>
      <w:r w:rsidRPr="00E54BB9">
        <w:rPr>
          <w:noProof/>
          <w:kern w:val="0"/>
          <w:szCs w:val="20"/>
        </w:rPr>
        <w:t>g</w:t>
      </w:r>
      <w:r w:rsidRPr="00E54BB9">
        <w:rPr>
          <w:noProof/>
          <w:kern w:val="0"/>
          <w:szCs w:val="20"/>
        </w:rPr>
        <w:t>）。</w:t>
      </w:r>
    </w:p>
    <w:p w:rsidR="00946BE4" w:rsidRPr="00E54BB9" w:rsidRDefault="00820B65" w:rsidP="00C61E0E">
      <w:pPr>
        <w:widowControl/>
        <w:tabs>
          <w:tab w:val="center" w:pos="4201"/>
          <w:tab w:val="right" w:leader="dot" w:pos="9298"/>
        </w:tabs>
        <w:autoSpaceDE w:val="0"/>
        <w:autoSpaceDN w:val="0"/>
        <w:spacing w:line="288" w:lineRule="auto"/>
        <w:ind w:firstLineChars="200" w:firstLine="420"/>
        <w:rPr>
          <w:noProof/>
          <w:kern w:val="0"/>
          <w:szCs w:val="20"/>
        </w:rPr>
      </w:pPr>
      <w:r w:rsidRPr="00E54BB9">
        <w:rPr>
          <w:noProof/>
          <w:kern w:val="0"/>
          <w:szCs w:val="20"/>
        </w:rPr>
        <w:t>计算结果以重复性条件下获得的两次独立测定结果的算术平均值表示，结果保留三位有效数字。</w:t>
      </w:r>
    </w:p>
    <w:p w:rsidR="0012284E" w:rsidRPr="00E54BB9" w:rsidRDefault="00946BE4" w:rsidP="00AF35FC">
      <w:pPr>
        <w:widowControl/>
        <w:numPr>
          <w:ilvl w:val="0"/>
          <w:numId w:val="16"/>
        </w:numPr>
        <w:tabs>
          <w:tab w:val="num" w:pos="360"/>
        </w:tabs>
        <w:spacing w:beforeLines="100" w:before="312" w:afterLines="100" w:after="312"/>
        <w:outlineLvl w:val="1"/>
        <w:rPr>
          <w:rFonts w:eastAsia="黑体"/>
          <w:kern w:val="0"/>
          <w:szCs w:val="20"/>
        </w:rPr>
      </w:pPr>
      <w:r w:rsidRPr="00E54BB9">
        <w:rPr>
          <w:rFonts w:eastAsia="黑体"/>
          <w:kern w:val="0"/>
          <w:szCs w:val="20"/>
        </w:rPr>
        <w:t>检测方法的灵敏度、准确度、精密度</w:t>
      </w:r>
    </w:p>
    <w:p w:rsidR="0012284E" w:rsidRPr="00E54BB9" w:rsidRDefault="00946BE4" w:rsidP="00AF35FC">
      <w:pPr>
        <w:widowControl/>
        <w:numPr>
          <w:ilvl w:val="1"/>
          <w:numId w:val="16"/>
        </w:numPr>
        <w:tabs>
          <w:tab w:val="num" w:pos="360"/>
        </w:tabs>
        <w:spacing w:beforeLines="50" w:before="156" w:afterLines="50" w:after="156"/>
        <w:jc w:val="left"/>
        <w:outlineLvl w:val="2"/>
        <w:rPr>
          <w:rFonts w:eastAsia="黑体"/>
          <w:kern w:val="0"/>
          <w:szCs w:val="21"/>
        </w:rPr>
      </w:pPr>
      <w:r w:rsidRPr="00E54BB9">
        <w:rPr>
          <w:rFonts w:eastAsia="黑体"/>
          <w:kern w:val="0"/>
          <w:szCs w:val="21"/>
        </w:rPr>
        <w:t>灵敏度</w:t>
      </w:r>
    </w:p>
    <w:p w:rsidR="00E10526" w:rsidRPr="00E54BB9" w:rsidRDefault="00946BE4" w:rsidP="00C61E0E">
      <w:pPr>
        <w:spacing w:line="288" w:lineRule="auto"/>
        <w:ind w:firstLineChars="200" w:firstLine="420"/>
      </w:pPr>
      <w:r w:rsidRPr="00E54BB9">
        <w:t>本方法中</w:t>
      </w:r>
      <w:r w:rsidRPr="00E54BB9">
        <w:rPr>
          <w:szCs w:val="21"/>
        </w:rPr>
        <w:t>6-</w:t>
      </w:r>
      <w:r w:rsidRPr="00E54BB9">
        <w:rPr>
          <w:szCs w:val="21"/>
        </w:rPr>
        <w:t>苄基腺嘌呤、</w:t>
      </w:r>
      <w:r w:rsidRPr="00E54BB9">
        <w:rPr>
          <w:szCs w:val="21"/>
        </w:rPr>
        <w:t>4-</w:t>
      </w:r>
      <w:r w:rsidRPr="00E54BB9">
        <w:rPr>
          <w:szCs w:val="21"/>
        </w:rPr>
        <w:t>氯苯氧乙酸、赤霉素、吲哚乙酸、吲哚丁酸、</w:t>
      </w:r>
      <w:r w:rsidRPr="00E54BB9">
        <w:rPr>
          <w:bCs/>
        </w:rPr>
        <w:t>2,4-</w:t>
      </w:r>
      <w:r w:rsidRPr="00E54BB9">
        <w:rPr>
          <w:bCs/>
        </w:rPr>
        <w:t>二氯苯氧乙酸</w:t>
      </w:r>
      <w:r w:rsidRPr="00E54BB9">
        <w:rPr>
          <w:szCs w:val="21"/>
        </w:rPr>
        <w:t>、</w:t>
      </w:r>
      <w:r w:rsidRPr="00E54BB9">
        <w:rPr>
          <w:szCs w:val="21"/>
        </w:rPr>
        <w:t>4-</w:t>
      </w:r>
      <w:r w:rsidRPr="00E54BB9">
        <w:rPr>
          <w:szCs w:val="21"/>
        </w:rPr>
        <w:t>氟苯氧乙酸、异戊烯腺嘌呤、氯吡脲、多效唑、</w:t>
      </w:r>
      <w:r w:rsidRPr="00E54BB9">
        <w:rPr>
          <w:bCs/>
          <w:szCs w:val="21"/>
        </w:rPr>
        <w:t>噻苯隆检出限</w:t>
      </w:r>
      <w:r w:rsidRPr="00E54BB9">
        <w:rPr>
          <w:bCs/>
        </w:rPr>
        <w:t>均</w:t>
      </w:r>
      <w:r w:rsidRPr="00E54BB9">
        <w:t>为</w:t>
      </w:r>
      <w:r w:rsidRPr="00E54BB9">
        <w:t xml:space="preserve">5 </w:t>
      </w:r>
      <w:r w:rsidR="00820B65" w:rsidRPr="00E54BB9">
        <w:rPr>
          <w:noProof/>
          <w:kern w:val="0"/>
          <w:szCs w:val="20"/>
        </w:rPr>
        <w:t>µ</w:t>
      </w:r>
      <w:r w:rsidRPr="00E54BB9">
        <w:t>g/kg</w:t>
      </w:r>
      <w:r w:rsidRPr="00E54BB9">
        <w:t>；定量限均为</w:t>
      </w:r>
      <w:r w:rsidRPr="00E54BB9">
        <w:t xml:space="preserve">10 </w:t>
      </w:r>
      <w:r w:rsidR="00820B65" w:rsidRPr="00E54BB9">
        <w:rPr>
          <w:noProof/>
          <w:kern w:val="0"/>
          <w:szCs w:val="20"/>
        </w:rPr>
        <w:t>µ</w:t>
      </w:r>
      <w:r w:rsidRPr="00E54BB9">
        <w:t>g/kg</w:t>
      </w:r>
      <w:r w:rsidRPr="00E54BB9">
        <w:t>。</w:t>
      </w:r>
    </w:p>
    <w:p w:rsidR="0012284E" w:rsidRPr="00E54BB9" w:rsidRDefault="00946BE4" w:rsidP="00AF35FC">
      <w:pPr>
        <w:widowControl/>
        <w:numPr>
          <w:ilvl w:val="1"/>
          <w:numId w:val="16"/>
        </w:numPr>
        <w:tabs>
          <w:tab w:val="num" w:pos="360"/>
        </w:tabs>
        <w:spacing w:beforeLines="50" w:before="156" w:afterLines="50" w:after="156"/>
        <w:jc w:val="left"/>
        <w:outlineLvl w:val="2"/>
        <w:rPr>
          <w:rFonts w:eastAsia="黑体"/>
          <w:kern w:val="0"/>
          <w:szCs w:val="21"/>
        </w:rPr>
      </w:pPr>
      <w:r w:rsidRPr="00E54BB9">
        <w:rPr>
          <w:rFonts w:eastAsia="黑体"/>
          <w:kern w:val="0"/>
          <w:szCs w:val="21"/>
        </w:rPr>
        <w:t>准确度</w:t>
      </w:r>
    </w:p>
    <w:p w:rsidR="00946BE4" w:rsidRPr="00E54BB9" w:rsidRDefault="00946BE4" w:rsidP="00C61E0E">
      <w:pPr>
        <w:spacing w:line="288" w:lineRule="auto"/>
        <w:ind w:firstLineChars="200" w:firstLine="420"/>
      </w:pPr>
      <w:r w:rsidRPr="00E54BB9">
        <w:t>本方法在</w:t>
      </w:r>
      <w:r w:rsidRPr="00E54BB9">
        <w:t>10</w:t>
      </w:r>
      <w:r w:rsidR="00E54BB9">
        <w:rPr>
          <w:rFonts w:hint="eastAsia"/>
        </w:rPr>
        <w:t>—</w:t>
      </w:r>
      <w:r w:rsidRPr="00E54BB9">
        <w:t xml:space="preserve">100 </w:t>
      </w:r>
      <w:r w:rsidR="00505033" w:rsidRPr="00E54BB9">
        <w:rPr>
          <w:noProof/>
          <w:kern w:val="0"/>
          <w:szCs w:val="20"/>
        </w:rPr>
        <w:t>µ</w:t>
      </w:r>
      <w:r w:rsidRPr="00E54BB9">
        <w:t>g/kg</w:t>
      </w:r>
      <w:r w:rsidRPr="00E54BB9">
        <w:t>添加浓度范围内，回收率为</w:t>
      </w:r>
      <w:r w:rsidRPr="00E54BB9">
        <w:t>60%</w:t>
      </w:r>
      <w:r w:rsidR="00E54BB9">
        <w:rPr>
          <w:rFonts w:hint="eastAsia"/>
        </w:rPr>
        <w:t>—</w:t>
      </w:r>
      <w:r w:rsidRPr="00E54BB9">
        <w:t>120%</w:t>
      </w:r>
      <w:r w:rsidRPr="00E54BB9">
        <w:t>。</w:t>
      </w:r>
    </w:p>
    <w:p w:rsidR="0012284E" w:rsidRPr="00E54BB9" w:rsidRDefault="00946BE4" w:rsidP="00AF35FC">
      <w:pPr>
        <w:widowControl/>
        <w:numPr>
          <w:ilvl w:val="1"/>
          <w:numId w:val="16"/>
        </w:numPr>
        <w:tabs>
          <w:tab w:val="num" w:pos="360"/>
        </w:tabs>
        <w:spacing w:beforeLines="50" w:before="156" w:afterLines="50" w:after="156"/>
        <w:jc w:val="left"/>
        <w:outlineLvl w:val="2"/>
        <w:rPr>
          <w:rFonts w:eastAsia="黑体"/>
          <w:kern w:val="0"/>
          <w:szCs w:val="21"/>
        </w:rPr>
      </w:pPr>
      <w:r w:rsidRPr="00E54BB9">
        <w:rPr>
          <w:rFonts w:eastAsia="黑体"/>
          <w:kern w:val="0"/>
          <w:szCs w:val="21"/>
        </w:rPr>
        <w:t>精密度</w:t>
      </w:r>
    </w:p>
    <w:p w:rsidR="00946BE4" w:rsidRPr="00E54BB9" w:rsidRDefault="00946BE4" w:rsidP="00C61E0E">
      <w:pPr>
        <w:spacing w:line="288" w:lineRule="auto"/>
        <w:ind w:firstLineChars="200" w:firstLine="420"/>
      </w:pPr>
      <w:r w:rsidRPr="00E54BB9">
        <w:t>在重复性条件下获得的两次独立测定结果的绝对差值不得超过算术平均值的</w:t>
      </w:r>
      <w:r w:rsidR="00157573" w:rsidRPr="00E54BB9">
        <w:t>20</w:t>
      </w:r>
      <w:r w:rsidRPr="00E54BB9">
        <w:t>%</w:t>
      </w:r>
      <w:r w:rsidRPr="00E54BB9">
        <w:t>。</w:t>
      </w:r>
    </w:p>
    <w:p w:rsidR="00946BE4" w:rsidRPr="00E54BB9" w:rsidRDefault="00946BE4" w:rsidP="00946BE4">
      <w:pPr>
        <w:widowControl/>
        <w:tabs>
          <w:tab w:val="center" w:pos="4201"/>
          <w:tab w:val="right" w:leader="dot" w:pos="9298"/>
        </w:tabs>
        <w:autoSpaceDE w:val="0"/>
        <w:autoSpaceDN w:val="0"/>
        <w:spacing w:line="360" w:lineRule="auto"/>
        <w:jc w:val="center"/>
        <w:rPr>
          <w:noProof/>
          <w:kern w:val="0"/>
          <w:szCs w:val="20"/>
        </w:rPr>
      </w:pPr>
    </w:p>
    <w:p w:rsidR="00946BE4" w:rsidRPr="00E54BB9" w:rsidRDefault="00946BE4" w:rsidP="00946BE4">
      <w:pPr>
        <w:keepNext/>
        <w:pageBreakBefore/>
        <w:widowControl/>
        <w:numPr>
          <w:ilvl w:val="0"/>
          <w:numId w:val="8"/>
        </w:numPr>
        <w:spacing w:line="14" w:lineRule="exact"/>
        <w:ind w:left="0" w:firstLine="363"/>
        <w:jc w:val="center"/>
        <w:outlineLvl w:val="0"/>
        <w:rPr>
          <w:color w:val="FFFFFF"/>
        </w:rPr>
      </w:pPr>
    </w:p>
    <w:p w:rsidR="00946BE4" w:rsidRPr="00E54BB9" w:rsidRDefault="00946BE4" w:rsidP="00946BE4">
      <w:pPr>
        <w:numPr>
          <w:ilvl w:val="0"/>
          <w:numId w:val="7"/>
        </w:numPr>
        <w:tabs>
          <w:tab w:val="clear" w:pos="0"/>
        </w:tabs>
        <w:spacing w:line="14" w:lineRule="exact"/>
        <w:ind w:left="811" w:hanging="448"/>
        <w:jc w:val="center"/>
        <w:outlineLvl w:val="0"/>
        <w:rPr>
          <w:color w:val="FFFFFF"/>
        </w:rPr>
      </w:pPr>
    </w:p>
    <w:p w:rsidR="0057111C" w:rsidRPr="00E54BB9" w:rsidRDefault="000B1383" w:rsidP="0057111C">
      <w:pPr>
        <w:keepNext/>
        <w:widowControl/>
        <w:shd w:val="clear" w:color="FFFFFF" w:fill="FFFFFF"/>
        <w:tabs>
          <w:tab w:val="num" w:pos="180"/>
          <w:tab w:val="left" w:pos="6405"/>
        </w:tabs>
        <w:spacing w:beforeLines="50" w:before="156" w:afterLines="50" w:after="156"/>
        <w:jc w:val="left"/>
        <w:outlineLvl w:val="0"/>
        <w:rPr>
          <w:rFonts w:ascii="黑体" w:eastAsia="黑体" w:hAnsi="黑体"/>
          <w:spacing w:val="5"/>
          <w:sz w:val="32"/>
          <w:szCs w:val="32"/>
        </w:rPr>
      </w:pPr>
      <w:r w:rsidRPr="00E54BB9">
        <w:rPr>
          <w:rFonts w:ascii="黑体" w:eastAsia="黑体" w:hAnsi="黑体"/>
          <w:spacing w:val="5"/>
          <w:sz w:val="32"/>
          <w:szCs w:val="32"/>
        </w:rPr>
        <w:t>附录A</w:t>
      </w:r>
    </w:p>
    <w:p w:rsidR="0057111C" w:rsidRPr="00E54BB9" w:rsidRDefault="0057111C" w:rsidP="0057111C">
      <w:pPr>
        <w:jc w:val="center"/>
        <w:rPr>
          <w:rFonts w:ascii="方正小标宋简体" w:eastAsia="方正小标宋简体" w:hint="eastAsia"/>
          <w:sz w:val="32"/>
          <w:szCs w:val="32"/>
        </w:rPr>
      </w:pPr>
      <w:r w:rsidRPr="00E54BB9">
        <w:rPr>
          <w:rFonts w:ascii="方正小标宋简体" w:eastAsia="方正小标宋简体" w:hint="eastAsia"/>
          <w:sz w:val="32"/>
          <w:szCs w:val="32"/>
        </w:rPr>
        <w:t>11种植物生长调节剂的化合物相关信息</w:t>
      </w:r>
    </w:p>
    <w:p w:rsidR="000B1383" w:rsidRPr="00E54BB9" w:rsidRDefault="000B1383" w:rsidP="0057111C"/>
    <w:p w:rsidR="00B95BE9" w:rsidRPr="00E54BB9" w:rsidRDefault="0057111C" w:rsidP="0057111C">
      <w:pPr>
        <w:jc w:val="center"/>
        <w:rPr>
          <w:rFonts w:eastAsia="黑体"/>
          <w:spacing w:val="5"/>
          <w:szCs w:val="21"/>
        </w:rPr>
      </w:pPr>
      <w:r w:rsidRPr="00E54BB9">
        <w:rPr>
          <w:rFonts w:eastAsia="黑体"/>
          <w:spacing w:val="5"/>
          <w:szCs w:val="21"/>
        </w:rPr>
        <w:t>表</w:t>
      </w:r>
      <w:r w:rsidRPr="00E54BB9">
        <w:rPr>
          <w:rFonts w:eastAsia="黑体"/>
          <w:spacing w:val="5"/>
          <w:szCs w:val="21"/>
        </w:rPr>
        <w:t xml:space="preserve">A.1    </w:t>
      </w:r>
      <w:r w:rsidR="00946BE4" w:rsidRPr="00E54BB9">
        <w:rPr>
          <w:rFonts w:eastAsia="黑体"/>
          <w:spacing w:val="5"/>
          <w:szCs w:val="21"/>
        </w:rPr>
        <w:t>11</w:t>
      </w:r>
      <w:r w:rsidR="00946BE4" w:rsidRPr="00E54BB9">
        <w:rPr>
          <w:rFonts w:eastAsia="黑体"/>
          <w:spacing w:val="5"/>
          <w:szCs w:val="21"/>
        </w:rPr>
        <w:t>种化合物</w:t>
      </w:r>
      <w:r w:rsidRPr="00E54BB9">
        <w:rPr>
          <w:rFonts w:eastAsia="黑体"/>
          <w:spacing w:val="5"/>
          <w:szCs w:val="21"/>
        </w:rPr>
        <w:t>的</w:t>
      </w:r>
      <w:r w:rsidR="00946BE4" w:rsidRPr="00E54BB9">
        <w:rPr>
          <w:rFonts w:eastAsia="黑体"/>
          <w:spacing w:val="5"/>
          <w:szCs w:val="21"/>
        </w:rPr>
        <w:t>中文名称、英文名称、</w:t>
      </w:r>
      <w:r w:rsidR="00946BE4" w:rsidRPr="00E54BB9">
        <w:rPr>
          <w:rFonts w:eastAsia="黑体"/>
          <w:spacing w:val="5"/>
          <w:szCs w:val="21"/>
        </w:rPr>
        <w:t>CAS</w:t>
      </w:r>
      <w:r w:rsidR="00946BE4" w:rsidRPr="00E54BB9">
        <w:rPr>
          <w:rFonts w:eastAsia="黑体"/>
          <w:spacing w:val="5"/>
          <w:szCs w:val="21"/>
        </w:rPr>
        <w:t>登录号、分子式、相对分子质量</w:t>
      </w:r>
    </w:p>
    <w:tbl>
      <w:tblPr>
        <w:tblW w:w="964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693"/>
        <w:gridCol w:w="1418"/>
        <w:gridCol w:w="1417"/>
        <w:gridCol w:w="1560"/>
      </w:tblGrid>
      <w:tr w:rsidR="00946BE4" w:rsidRPr="00E54BB9" w:rsidTr="00717F51">
        <w:trPr>
          <w:trHeight w:val="321"/>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序号</w:t>
            </w:r>
          </w:p>
        </w:tc>
        <w:tc>
          <w:tcPr>
            <w:tcW w:w="1843" w:type="dxa"/>
            <w:vAlign w:val="center"/>
          </w:tcPr>
          <w:p w:rsidR="00946BE4" w:rsidRPr="00E54BB9" w:rsidRDefault="00946BE4" w:rsidP="006E0549">
            <w:pPr>
              <w:autoSpaceDE w:val="0"/>
              <w:autoSpaceDN w:val="0"/>
              <w:jc w:val="center"/>
              <w:textAlignment w:val="bottom"/>
              <w:rPr>
                <w:szCs w:val="21"/>
              </w:rPr>
            </w:pPr>
            <w:r w:rsidRPr="00E54BB9">
              <w:rPr>
                <w:szCs w:val="21"/>
              </w:rPr>
              <w:t>中文名称</w:t>
            </w:r>
          </w:p>
        </w:tc>
        <w:tc>
          <w:tcPr>
            <w:tcW w:w="2693" w:type="dxa"/>
            <w:vAlign w:val="center"/>
          </w:tcPr>
          <w:p w:rsidR="00946BE4" w:rsidRPr="00E54BB9" w:rsidRDefault="00946BE4" w:rsidP="006E0549">
            <w:pPr>
              <w:autoSpaceDE w:val="0"/>
              <w:autoSpaceDN w:val="0"/>
              <w:jc w:val="center"/>
              <w:textAlignment w:val="bottom"/>
              <w:rPr>
                <w:szCs w:val="21"/>
              </w:rPr>
            </w:pPr>
            <w:r w:rsidRPr="00E54BB9">
              <w:rPr>
                <w:szCs w:val="21"/>
              </w:rPr>
              <w:t>英文名称</w:t>
            </w:r>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CAS</w:t>
            </w:r>
            <w:r w:rsidRPr="00E54BB9">
              <w:rPr>
                <w:szCs w:val="21"/>
              </w:rPr>
              <w:t>登录号</w:t>
            </w:r>
          </w:p>
        </w:tc>
        <w:tc>
          <w:tcPr>
            <w:tcW w:w="1417" w:type="dxa"/>
            <w:vAlign w:val="center"/>
          </w:tcPr>
          <w:p w:rsidR="00946BE4" w:rsidRPr="00E54BB9" w:rsidRDefault="00946BE4" w:rsidP="006E0549">
            <w:pPr>
              <w:autoSpaceDE w:val="0"/>
              <w:autoSpaceDN w:val="0"/>
              <w:jc w:val="center"/>
              <w:textAlignment w:val="bottom"/>
              <w:rPr>
                <w:szCs w:val="21"/>
              </w:rPr>
            </w:pPr>
            <w:r w:rsidRPr="00E54BB9">
              <w:rPr>
                <w:szCs w:val="21"/>
              </w:rPr>
              <w:t>分子式</w:t>
            </w:r>
          </w:p>
        </w:tc>
        <w:tc>
          <w:tcPr>
            <w:tcW w:w="1560" w:type="dxa"/>
            <w:vAlign w:val="center"/>
          </w:tcPr>
          <w:p w:rsidR="00946BE4" w:rsidRPr="00E54BB9" w:rsidRDefault="00EB72C8" w:rsidP="006E0549">
            <w:pPr>
              <w:autoSpaceDE w:val="0"/>
              <w:autoSpaceDN w:val="0"/>
              <w:jc w:val="center"/>
              <w:textAlignment w:val="bottom"/>
              <w:rPr>
                <w:szCs w:val="21"/>
              </w:rPr>
            </w:pPr>
            <w:r w:rsidRPr="00E54BB9">
              <w:rPr>
                <w:szCs w:val="21"/>
              </w:rPr>
              <w:t>相对</w:t>
            </w:r>
            <w:r w:rsidR="00946BE4" w:rsidRPr="00E54BB9">
              <w:rPr>
                <w:szCs w:val="21"/>
              </w:rPr>
              <w:t>分子</w:t>
            </w:r>
            <w:r w:rsidRPr="00E54BB9">
              <w:rPr>
                <w:szCs w:val="21"/>
              </w:rPr>
              <w:t>质</w:t>
            </w:r>
            <w:r w:rsidR="00946BE4" w:rsidRPr="00E54BB9">
              <w:rPr>
                <w:szCs w:val="21"/>
              </w:rPr>
              <w:t>量</w:t>
            </w:r>
          </w:p>
        </w:tc>
      </w:tr>
      <w:tr w:rsidR="00946BE4" w:rsidRPr="00E54BB9" w:rsidTr="00717F51">
        <w:trPr>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1</w:t>
            </w:r>
          </w:p>
        </w:tc>
        <w:tc>
          <w:tcPr>
            <w:tcW w:w="1843" w:type="dxa"/>
            <w:vAlign w:val="center"/>
          </w:tcPr>
          <w:p w:rsidR="00946BE4" w:rsidRPr="00E54BB9" w:rsidRDefault="00946BE4" w:rsidP="006E0549">
            <w:pPr>
              <w:autoSpaceDE w:val="0"/>
              <w:autoSpaceDN w:val="0"/>
              <w:jc w:val="center"/>
              <w:textAlignment w:val="bottom"/>
              <w:rPr>
                <w:szCs w:val="21"/>
              </w:rPr>
            </w:pPr>
            <w:r w:rsidRPr="00E54BB9">
              <w:rPr>
                <w:szCs w:val="21"/>
              </w:rPr>
              <w:t>赤霉素</w:t>
            </w:r>
          </w:p>
        </w:tc>
        <w:tc>
          <w:tcPr>
            <w:tcW w:w="2693" w:type="dxa"/>
            <w:vAlign w:val="center"/>
          </w:tcPr>
          <w:p w:rsidR="00946BE4" w:rsidRPr="00E54BB9" w:rsidRDefault="00946BE4" w:rsidP="006E0549">
            <w:pPr>
              <w:autoSpaceDE w:val="0"/>
              <w:autoSpaceDN w:val="0"/>
              <w:jc w:val="center"/>
              <w:textAlignment w:val="bottom"/>
              <w:rPr>
                <w:szCs w:val="21"/>
              </w:rPr>
            </w:pPr>
            <w:r w:rsidRPr="00E54BB9">
              <w:rPr>
                <w:szCs w:val="21"/>
              </w:rPr>
              <w:t>Gibberellic acid</w:t>
            </w:r>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77-06-5</w:t>
            </w:r>
          </w:p>
        </w:tc>
        <w:tc>
          <w:tcPr>
            <w:tcW w:w="1417" w:type="dxa"/>
            <w:vAlign w:val="center"/>
          </w:tcPr>
          <w:p w:rsidR="00946BE4" w:rsidRPr="00E54BB9" w:rsidRDefault="00946BE4" w:rsidP="006E0549">
            <w:pPr>
              <w:jc w:val="center"/>
              <w:rPr>
                <w:szCs w:val="21"/>
              </w:rPr>
            </w:pPr>
            <w:r w:rsidRPr="00E54BB9">
              <w:rPr>
                <w:szCs w:val="21"/>
              </w:rPr>
              <w:t>C</w:t>
            </w:r>
            <w:r w:rsidRPr="00E54BB9">
              <w:rPr>
                <w:szCs w:val="21"/>
                <w:vertAlign w:val="subscript"/>
              </w:rPr>
              <w:t>19</w:t>
            </w:r>
            <w:r w:rsidRPr="00E54BB9">
              <w:rPr>
                <w:szCs w:val="21"/>
              </w:rPr>
              <w:t>H</w:t>
            </w:r>
            <w:r w:rsidRPr="00E54BB9">
              <w:rPr>
                <w:szCs w:val="21"/>
                <w:vertAlign w:val="subscript"/>
              </w:rPr>
              <w:t>22</w:t>
            </w:r>
            <w:r w:rsidRPr="00E54BB9">
              <w:rPr>
                <w:szCs w:val="21"/>
              </w:rPr>
              <w:t>O</w:t>
            </w:r>
            <w:r w:rsidRPr="00E54BB9">
              <w:rPr>
                <w:szCs w:val="21"/>
                <w:vertAlign w:val="subscript"/>
              </w:rPr>
              <w:t>6</w:t>
            </w:r>
          </w:p>
        </w:tc>
        <w:tc>
          <w:tcPr>
            <w:tcW w:w="1560" w:type="dxa"/>
            <w:vAlign w:val="center"/>
          </w:tcPr>
          <w:p w:rsidR="00946BE4" w:rsidRPr="00E54BB9" w:rsidRDefault="00946BE4" w:rsidP="006E0549">
            <w:pPr>
              <w:autoSpaceDE w:val="0"/>
              <w:autoSpaceDN w:val="0"/>
              <w:jc w:val="center"/>
              <w:textAlignment w:val="bottom"/>
              <w:rPr>
                <w:szCs w:val="21"/>
              </w:rPr>
            </w:pPr>
            <w:r w:rsidRPr="00E54BB9">
              <w:rPr>
                <w:szCs w:val="21"/>
              </w:rPr>
              <w:t>346.37</w:t>
            </w:r>
          </w:p>
        </w:tc>
      </w:tr>
      <w:tr w:rsidR="00946BE4" w:rsidRPr="00E54BB9" w:rsidTr="00717F51">
        <w:trPr>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2</w:t>
            </w:r>
          </w:p>
        </w:tc>
        <w:tc>
          <w:tcPr>
            <w:tcW w:w="1843" w:type="dxa"/>
            <w:vAlign w:val="center"/>
          </w:tcPr>
          <w:p w:rsidR="00946BE4" w:rsidRPr="00E54BB9" w:rsidRDefault="00946BE4" w:rsidP="006E0549">
            <w:pPr>
              <w:autoSpaceDE w:val="0"/>
              <w:autoSpaceDN w:val="0"/>
              <w:jc w:val="center"/>
              <w:textAlignment w:val="bottom"/>
              <w:rPr>
                <w:szCs w:val="21"/>
              </w:rPr>
            </w:pPr>
            <w:r w:rsidRPr="00E54BB9">
              <w:rPr>
                <w:szCs w:val="21"/>
              </w:rPr>
              <w:t>6-</w:t>
            </w:r>
            <w:r w:rsidRPr="00E54BB9">
              <w:rPr>
                <w:szCs w:val="21"/>
              </w:rPr>
              <w:t>苄基腺嘌呤</w:t>
            </w:r>
          </w:p>
        </w:tc>
        <w:tc>
          <w:tcPr>
            <w:tcW w:w="2693" w:type="dxa"/>
            <w:vAlign w:val="center"/>
          </w:tcPr>
          <w:p w:rsidR="00946BE4" w:rsidRPr="00E54BB9" w:rsidRDefault="00946BE4" w:rsidP="006E0549">
            <w:pPr>
              <w:autoSpaceDE w:val="0"/>
              <w:autoSpaceDN w:val="0"/>
              <w:jc w:val="center"/>
              <w:textAlignment w:val="bottom"/>
              <w:rPr>
                <w:szCs w:val="21"/>
              </w:rPr>
            </w:pPr>
            <w:r w:rsidRPr="00E54BB9">
              <w:rPr>
                <w:szCs w:val="21"/>
              </w:rPr>
              <w:t>6-Benzylaminopurine</w:t>
            </w:r>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1214-39-7</w:t>
            </w:r>
          </w:p>
        </w:tc>
        <w:tc>
          <w:tcPr>
            <w:tcW w:w="1417" w:type="dxa"/>
            <w:vAlign w:val="center"/>
          </w:tcPr>
          <w:p w:rsidR="00946BE4" w:rsidRPr="00E54BB9" w:rsidRDefault="00946BE4" w:rsidP="006E0549">
            <w:pPr>
              <w:jc w:val="center"/>
              <w:rPr>
                <w:szCs w:val="21"/>
              </w:rPr>
            </w:pPr>
            <w:r w:rsidRPr="00E54BB9">
              <w:rPr>
                <w:szCs w:val="21"/>
              </w:rPr>
              <w:t>C</w:t>
            </w:r>
            <w:r w:rsidRPr="00E54BB9">
              <w:rPr>
                <w:szCs w:val="21"/>
                <w:vertAlign w:val="subscript"/>
              </w:rPr>
              <w:t>12</w:t>
            </w:r>
            <w:r w:rsidRPr="00E54BB9">
              <w:rPr>
                <w:szCs w:val="21"/>
              </w:rPr>
              <w:t>H</w:t>
            </w:r>
            <w:r w:rsidRPr="00E54BB9">
              <w:rPr>
                <w:szCs w:val="21"/>
                <w:vertAlign w:val="subscript"/>
              </w:rPr>
              <w:t>11</w:t>
            </w:r>
            <w:r w:rsidRPr="00E54BB9">
              <w:rPr>
                <w:szCs w:val="21"/>
              </w:rPr>
              <w:t>N</w:t>
            </w:r>
            <w:r w:rsidRPr="00E54BB9">
              <w:rPr>
                <w:szCs w:val="21"/>
                <w:vertAlign w:val="subscript"/>
              </w:rPr>
              <w:t>5</w:t>
            </w:r>
          </w:p>
        </w:tc>
        <w:tc>
          <w:tcPr>
            <w:tcW w:w="1560" w:type="dxa"/>
            <w:vAlign w:val="center"/>
          </w:tcPr>
          <w:p w:rsidR="00946BE4" w:rsidRPr="00E54BB9" w:rsidRDefault="00946BE4" w:rsidP="006E0549">
            <w:pPr>
              <w:autoSpaceDE w:val="0"/>
              <w:autoSpaceDN w:val="0"/>
              <w:jc w:val="center"/>
              <w:textAlignment w:val="bottom"/>
              <w:rPr>
                <w:szCs w:val="21"/>
              </w:rPr>
            </w:pPr>
            <w:r w:rsidRPr="00E54BB9">
              <w:rPr>
                <w:szCs w:val="21"/>
              </w:rPr>
              <w:t>225.25</w:t>
            </w:r>
          </w:p>
        </w:tc>
      </w:tr>
      <w:tr w:rsidR="00946BE4" w:rsidRPr="00E54BB9" w:rsidTr="00717F51">
        <w:trPr>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3</w:t>
            </w:r>
          </w:p>
        </w:tc>
        <w:tc>
          <w:tcPr>
            <w:tcW w:w="1843" w:type="dxa"/>
            <w:vAlign w:val="center"/>
          </w:tcPr>
          <w:p w:rsidR="00946BE4" w:rsidRPr="00E54BB9" w:rsidRDefault="00946BE4" w:rsidP="006E0549">
            <w:pPr>
              <w:autoSpaceDE w:val="0"/>
              <w:autoSpaceDN w:val="0"/>
              <w:jc w:val="center"/>
              <w:textAlignment w:val="bottom"/>
              <w:rPr>
                <w:szCs w:val="21"/>
              </w:rPr>
            </w:pPr>
            <w:r w:rsidRPr="00E54BB9">
              <w:rPr>
                <w:szCs w:val="21"/>
              </w:rPr>
              <w:t>吲哚乙酸</w:t>
            </w:r>
          </w:p>
        </w:tc>
        <w:tc>
          <w:tcPr>
            <w:tcW w:w="2693" w:type="dxa"/>
            <w:vAlign w:val="center"/>
          </w:tcPr>
          <w:p w:rsidR="00946BE4" w:rsidRPr="00E54BB9" w:rsidRDefault="00946BE4" w:rsidP="006E0549">
            <w:pPr>
              <w:autoSpaceDE w:val="0"/>
              <w:autoSpaceDN w:val="0"/>
              <w:jc w:val="center"/>
              <w:textAlignment w:val="bottom"/>
              <w:rPr>
                <w:szCs w:val="21"/>
              </w:rPr>
            </w:pPr>
            <w:r w:rsidRPr="00E54BB9">
              <w:rPr>
                <w:szCs w:val="21"/>
              </w:rPr>
              <w:t>Indole-3-acetic acid</w:t>
            </w:r>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87-51-4</w:t>
            </w:r>
          </w:p>
        </w:tc>
        <w:tc>
          <w:tcPr>
            <w:tcW w:w="1417" w:type="dxa"/>
            <w:vAlign w:val="center"/>
          </w:tcPr>
          <w:p w:rsidR="00946BE4" w:rsidRPr="00E54BB9" w:rsidRDefault="00946BE4" w:rsidP="006E0549">
            <w:pPr>
              <w:jc w:val="center"/>
              <w:rPr>
                <w:szCs w:val="21"/>
              </w:rPr>
            </w:pPr>
            <w:r w:rsidRPr="00E54BB9">
              <w:rPr>
                <w:szCs w:val="21"/>
              </w:rPr>
              <w:t>C</w:t>
            </w:r>
            <w:r w:rsidRPr="00E54BB9">
              <w:rPr>
                <w:szCs w:val="21"/>
                <w:vertAlign w:val="subscript"/>
              </w:rPr>
              <w:t>10</w:t>
            </w:r>
            <w:r w:rsidRPr="00E54BB9">
              <w:rPr>
                <w:szCs w:val="21"/>
              </w:rPr>
              <w:t>H</w:t>
            </w:r>
            <w:r w:rsidRPr="00E54BB9">
              <w:rPr>
                <w:szCs w:val="21"/>
                <w:vertAlign w:val="subscript"/>
              </w:rPr>
              <w:t>9</w:t>
            </w:r>
            <w:r w:rsidRPr="00E54BB9">
              <w:rPr>
                <w:szCs w:val="21"/>
              </w:rPr>
              <w:t>NO</w:t>
            </w:r>
            <w:r w:rsidRPr="00E54BB9">
              <w:rPr>
                <w:szCs w:val="21"/>
                <w:vertAlign w:val="subscript"/>
              </w:rPr>
              <w:t>2</w:t>
            </w:r>
          </w:p>
        </w:tc>
        <w:tc>
          <w:tcPr>
            <w:tcW w:w="1560" w:type="dxa"/>
            <w:vAlign w:val="center"/>
          </w:tcPr>
          <w:p w:rsidR="00946BE4" w:rsidRPr="00E54BB9" w:rsidRDefault="00946BE4" w:rsidP="006E0549">
            <w:pPr>
              <w:autoSpaceDE w:val="0"/>
              <w:autoSpaceDN w:val="0"/>
              <w:jc w:val="center"/>
              <w:textAlignment w:val="bottom"/>
              <w:rPr>
                <w:szCs w:val="21"/>
              </w:rPr>
            </w:pPr>
            <w:r w:rsidRPr="00E54BB9">
              <w:rPr>
                <w:szCs w:val="21"/>
              </w:rPr>
              <w:t>175.18</w:t>
            </w:r>
          </w:p>
        </w:tc>
      </w:tr>
      <w:tr w:rsidR="00946BE4" w:rsidRPr="00E54BB9" w:rsidTr="00717F51">
        <w:trPr>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4</w:t>
            </w:r>
          </w:p>
        </w:tc>
        <w:tc>
          <w:tcPr>
            <w:tcW w:w="1843" w:type="dxa"/>
            <w:vAlign w:val="center"/>
          </w:tcPr>
          <w:p w:rsidR="00946BE4" w:rsidRPr="00E54BB9" w:rsidRDefault="00946BE4" w:rsidP="006E0549">
            <w:pPr>
              <w:autoSpaceDE w:val="0"/>
              <w:autoSpaceDN w:val="0"/>
              <w:jc w:val="center"/>
              <w:textAlignment w:val="bottom"/>
              <w:rPr>
                <w:szCs w:val="21"/>
              </w:rPr>
            </w:pPr>
            <w:r w:rsidRPr="00E54BB9">
              <w:rPr>
                <w:szCs w:val="21"/>
              </w:rPr>
              <w:t>噻苯隆</w:t>
            </w:r>
          </w:p>
        </w:tc>
        <w:tc>
          <w:tcPr>
            <w:tcW w:w="2693" w:type="dxa"/>
            <w:vAlign w:val="center"/>
          </w:tcPr>
          <w:p w:rsidR="00946BE4" w:rsidRPr="00E54BB9" w:rsidRDefault="008E4908" w:rsidP="006E0549">
            <w:pPr>
              <w:autoSpaceDE w:val="0"/>
              <w:autoSpaceDN w:val="0"/>
              <w:jc w:val="center"/>
              <w:textAlignment w:val="bottom"/>
              <w:rPr>
                <w:szCs w:val="21"/>
              </w:rPr>
            </w:pPr>
            <w:r w:rsidRPr="00E54BB9">
              <w:rPr>
                <w:szCs w:val="21"/>
              </w:rPr>
              <w:t>T</w:t>
            </w:r>
            <w:r w:rsidR="00946BE4" w:rsidRPr="00E54BB9">
              <w:rPr>
                <w:szCs w:val="21"/>
              </w:rPr>
              <w:t>hidiazuron</w:t>
            </w:r>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51707-55-2</w:t>
            </w:r>
          </w:p>
        </w:tc>
        <w:tc>
          <w:tcPr>
            <w:tcW w:w="1417" w:type="dxa"/>
            <w:vAlign w:val="center"/>
          </w:tcPr>
          <w:p w:rsidR="00946BE4" w:rsidRPr="00E54BB9" w:rsidRDefault="00946BE4" w:rsidP="006E0549">
            <w:pPr>
              <w:jc w:val="center"/>
              <w:rPr>
                <w:szCs w:val="21"/>
              </w:rPr>
            </w:pPr>
            <w:r w:rsidRPr="00E54BB9">
              <w:rPr>
                <w:szCs w:val="21"/>
              </w:rPr>
              <w:t>C</w:t>
            </w:r>
            <w:r w:rsidRPr="00E54BB9">
              <w:rPr>
                <w:szCs w:val="21"/>
                <w:vertAlign w:val="subscript"/>
              </w:rPr>
              <w:t>9</w:t>
            </w:r>
            <w:r w:rsidRPr="00E54BB9">
              <w:rPr>
                <w:szCs w:val="21"/>
              </w:rPr>
              <w:t>H</w:t>
            </w:r>
            <w:r w:rsidRPr="00E54BB9">
              <w:rPr>
                <w:szCs w:val="21"/>
                <w:vertAlign w:val="subscript"/>
              </w:rPr>
              <w:t>8</w:t>
            </w:r>
            <w:r w:rsidRPr="00E54BB9">
              <w:rPr>
                <w:szCs w:val="21"/>
              </w:rPr>
              <w:t>N</w:t>
            </w:r>
            <w:r w:rsidRPr="00E54BB9">
              <w:rPr>
                <w:szCs w:val="21"/>
                <w:vertAlign w:val="subscript"/>
              </w:rPr>
              <w:t>4</w:t>
            </w:r>
            <w:r w:rsidRPr="00E54BB9">
              <w:rPr>
                <w:szCs w:val="21"/>
              </w:rPr>
              <w:t>OS</w:t>
            </w:r>
          </w:p>
        </w:tc>
        <w:tc>
          <w:tcPr>
            <w:tcW w:w="1560" w:type="dxa"/>
            <w:vAlign w:val="center"/>
          </w:tcPr>
          <w:p w:rsidR="00946BE4" w:rsidRPr="00E54BB9" w:rsidRDefault="00946BE4" w:rsidP="006E0549">
            <w:pPr>
              <w:autoSpaceDE w:val="0"/>
              <w:autoSpaceDN w:val="0"/>
              <w:jc w:val="center"/>
              <w:textAlignment w:val="bottom"/>
              <w:rPr>
                <w:szCs w:val="21"/>
              </w:rPr>
            </w:pPr>
            <w:r w:rsidRPr="00E54BB9">
              <w:rPr>
                <w:szCs w:val="21"/>
              </w:rPr>
              <w:t>220.25</w:t>
            </w:r>
          </w:p>
        </w:tc>
      </w:tr>
      <w:tr w:rsidR="00946BE4" w:rsidRPr="00E54BB9" w:rsidTr="00717F51">
        <w:trPr>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5</w:t>
            </w:r>
          </w:p>
        </w:tc>
        <w:tc>
          <w:tcPr>
            <w:tcW w:w="1843" w:type="dxa"/>
            <w:vAlign w:val="center"/>
          </w:tcPr>
          <w:p w:rsidR="00946BE4" w:rsidRPr="00E54BB9" w:rsidRDefault="00946BE4" w:rsidP="006E0549">
            <w:pPr>
              <w:autoSpaceDE w:val="0"/>
              <w:autoSpaceDN w:val="0"/>
              <w:jc w:val="center"/>
              <w:textAlignment w:val="bottom"/>
              <w:rPr>
                <w:szCs w:val="21"/>
              </w:rPr>
            </w:pPr>
            <w:r w:rsidRPr="00E54BB9">
              <w:rPr>
                <w:szCs w:val="21"/>
              </w:rPr>
              <w:t>2,4-</w:t>
            </w:r>
            <w:r w:rsidRPr="00E54BB9">
              <w:rPr>
                <w:szCs w:val="21"/>
              </w:rPr>
              <w:t>二氯苯氧乙酸</w:t>
            </w:r>
          </w:p>
        </w:tc>
        <w:tc>
          <w:tcPr>
            <w:tcW w:w="2693" w:type="dxa"/>
            <w:vAlign w:val="center"/>
          </w:tcPr>
          <w:p w:rsidR="00946BE4" w:rsidRPr="00E54BB9" w:rsidRDefault="00946BE4" w:rsidP="006E0549">
            <w:pPr>
              <w:autoSpaceDE w:val="0"/>
              <w:autoSpaceDN w:val="0"/>
              <w:jc w:val="center"/>
              <w:textAlignment w:val="bottom"/>
              <w:rPr>
                <w:szCs w:val="21"/>
              </w:rPr>
            </w:pPr>
            <w:r w:rsidRPr="00E54BB9">
              <w:rPr>
                <w:szCs w:val="21"/>
              </w:rPr>
              <w:t>2,4-Dichlorophenoxyacetic acid</w:t>
            </w:r>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94-75-7</w:t>
            </w:r>
          </w:p>
        </w:tc>
        <w:tc>
          <w:tcPr>
            <w:tcW w:w="1417" w:type="dxa"/>
            <w:vAlign w:val="center"/>
          </w:tcPr>
          <w:p w:rsidR="00946BE4" w:rsidRPr="00E54BB9" w:rsidRDefault="00946BE4" w:rsidP="006E0549">
            <w:pPr>
              <w:jc w:val="center"/>
              <w:rPr>
                <w:szCs w:val="21"/>
              </w:rPr>
            </w:pPr>
            <w:r w:rsidRPr="00E54BB9">
              <w:rPr>
                <w:szCs w:val="21"/>
              </w:rPr>
              <w:t>C</w:t>
            </w:r>
            <w:r w:rsidRPr="00E54BB9">
              <w:rPr>
                <w:szCs w:val="21"/>
                <w:vertAlign w:val="subscript"/>
              </w:rPr>
              <w:t>8</w:t>
            </w:r>
            <w:r w:rsidRPr="00E54BB9">
              <w:rPr>
                <w:szCs w:val="21"/>
              </w:rPr>
              <w:t>H</w:t>
            </w:r>
            <w:r w:rsidRPr="00E54BB9">
              <w:rPr>
                <w:szCs w:val="21"/>
                <w:vertAlign w:val="subscript"/>
              </w:rPr>
              <w:t>6</w:t>
            </w:r>
            <w:r w:rsidRPr="00E54BB9">
              <w:rPr>
                <w:szCs w:val="21"/>
              </w:rPr>
              <w:t>Cl</w:t>
            </w:r>
            <w:r w:rsidRPr="00E54BB9">
              <w:rPr>
                <w:szCs w:val="21"/>
                <w:vertAlign w:val="subscript"/>
              </w:rPr>
              <w:t>2</w:t>
            </w:r>
            <w:r w:rsidRPr="00E54BB9">
              <w:rPr>
                <w:szCs w:val="21"/>
              </w:rPr>
              <w:t>O</w:t>
            </w:r>
            <w:r w:rsidRPr="00E54BB9">
              <w:rPr>
                <w:szCs w:val="21"/>
                <w:vertAlign w:val="subscript"/>
              </w:rPr>
              <w:t>3</w:t>
            </w:r>
          </w:p>
        </w:tc>
        <w:tc>
          <w:tcPr>
            <w:tcW w:w="1560" w:type="dxa"/>
            <w:vAlign w:val="center"/>
          </w:tcPr>
          <w:p w:rsidR="00946BE4" w:rsidRPr="00E54BB9" w:rsidRDefault="00946BE4" w:rsidP="006E0549">
            <w:pPr>
              <w:autoSpaceDE w:val="0"/>
              <w:autoSpaceDN w:val="0"/>
              <w:jc w:val="center"/>
              <w:textAlignment w:val="bottom"/>
              <w:rPr>
                <w:szCs w:val="21"/>
              </w:rPr>
            </w:pPr>
            <w:r w:rsidRPr="00E54BB9">
              <w:rPr>
                <w:szCs w:val="21"/>
              </w:rPr>
              <w:t>221.04</w:t>
            </w:r>
          </w:p>
        </w:tc>
      </w:tr>
      <w:tr w:rsidR="00946BE4" w:rsidRPr="00E54BB9" w:rsidTr="00717F51">
        <w:trPr>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6</w:t>
            </w:r>
          </w:p>
        </w:tc>
        <w:tc>
          <w:tcPr>
            <w:tcW w:w="1843" w:type="dxa"/>
            <w:vAlign w:val="center"/>
          </w:tcPr>
          <w:p w:rsidR="00946BE4" w:rsidRPr="00E54BB9" w:rsidRDefault="00A6289B" w:rsidP="006E0549">
            <w:pPr>
              <w:autoSpaceDE w:val="0"/>
              <w:autoSpaceDN w:val="0"/>
              <w:jc w:val="center"/>
              <w:textAlignment w:val="bottom"/>
              <w:rPr>
                <w:szCs w:val="21"/>
              </w:rPr>
            </w:pPr>
            <w:r w:rsidRPr="00E54BB9">
              <w:rPr>
                <w:szCs w:val="21"/>
              </w:rPr>
              <w:t>4-</w:t>
            </w:r>
            <w:r w:rsidR="00946BE4" w:rsidRPr="00E54BB9">
              <w:rPr>
                <w:szCs w:val="21"/>
              </w:rPr>
              <w:t>氯苯氧乙酸</w:t>
            </w:r>
          </w:p>
        </w:tc>
        <w:tc>
          <w:tcPr>
            <w:tcW w:w="2693" w:type="dxa"/>
            <w:vAlign w:val="center"/>
          </w:tcPr>
          <w:p w:rsidR="00946BE4" w:rsidRPr="00E54BB9" w:rsidRDefault="00116B07" w:rsidP="006E0549">
            <w:pPr>
              <w:autoSpaceDE w:val="0"/>
              <w:autoSpaceDN w:val="0"/>
              <w:jc w:val="center"/>
              <w:textAlignment w:val="bottom"/>
              <w:rPr>
                <w:szCs w:val="21"/>
              </w:rPr>
            </w:pPr>
            <w:hyperlink r:id="rId8" w:history="1">
              <w:r w:rsidR="00946BE4" w:rsidRPr="00E54BB9">
                <w:rPr>
                  <w:szCs w:val="21"/>
                </w:rPr>
                <w:t>4-Chlorophenoxyacetic acid</w:t>
              </w:r>
            </w:hyperlink>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122-88-3</w:t>
            </w:r>
          </w:p>
        </w:tc>
        <w:tc>
          <w:tcPr>
            <w:tcW w:w="1417" w:type="dxa"/>
            <w:vAlign w:val="center"/>
          </w:tcPr>
          <w:p w:rsidR="00946BE4" w:rsidRPr="00E54BB9" w:rsidRDefault="00946BE4" w:rsidP="006E0549">
            <w:pPr>
              <w:jc w:val="center"/>
              <w:rPr>
                <w:szCs w:val="21"/>
              </w:rPr>
            </w:pPr>
            <w:r w:rsidRPr="00E54BB9">
              <w:rPr>
                <w:szCs w:val="21"/>
              </w:rPr>
              <w:t>C</w:t>
            </w:r>
            <w:r w:rsidRPr="00E54BB9">
              <w:rPr>
                <w:szCs w:val="21"/>
                <w:vertAlign w:val="subscript"/>
              </w:rPr>
              <w:t>8</w:t>
            </w:r>
            <w:r w:rsidRPr="00E54BB9">
              <w:rPr>
                <w:szCs w:val="21"/>
              </w:rPr>
              <w:t>H</w:t>
            </w:r>
            <w:r w:rsidRPr="00E54BB9">
              <w:rPr>
                <w:szCs w:val="21"/>
                <w:vertAlign w:val="subscript"/>
              </w:rPr>
              <w:t>7</w:t>
            </w:r>
            <w:r w:rsidRPr="00E54BB9">
              <w:rPr>
                <w:szCs w:val="21"/>
              </w:rPr>
              <w:t>ClO</w:t>
            </w:r>
            <w:r w:rsidRPr="00E54BB9">
              <w:rPr>
                <w:szCs w:val="21"/>
                <w:vertAlign w:val="subscript"/>
              </w:rPr>
              <w:t>3</w:t>
            </w:r>
          </w:p>
        </w:tc>
        <w:tc>
          <w:tcPr>
            <w:tcW w:w="1560" w:type="dxa"/>
            <w:vAlign w:val="center"/>
          </w:tcPr>
          <w:p w:rsidR="00946BE4" w:rsidRPr="00E54BB9" w:rsidRDefault="00946BE4" w:rsidP="006E0549">
            <w:pPr>
              <w:autoSpaceDE w:val="0"/>
              <w:autoSpaceDN w:val="0"/>
              <w:jc w:val="center"/>
              <w:textAlignment w:val="bottom"/>
              <w:rPr>
                <w:szCs w:val="21"/>
              </w:rPr>
            </w:pPr>
            <w:r w:rsidRPr="00E54BB9">
              <w:rPr>
                <w:szCs w:val="21"/>
              </w:rPr>
              <w:t>186.59</w:t>
            </w:r>
          </w:p>
        </w:tc>
      </w:tr>
      <w:tr w:rsidR="00946BE4" w:rsidRPr="00E54BB9" w:rsidTr="00717F51">
        <w:trPr>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7</w:t>
            </w:r>
          </w:p>
        </w:tc>
        <w:tc>
          <w:tcPr>
            <w:tcW w:w="1843" w:type="dxa"/>
            <w:vAlign w:val="center"/>
          </w:tcPr>
          <w:p w:rsidR="00946BE4" w:rsidRPr="00E54BB9" w:rsidRDefault="00946BE4" w:rsidP="006E0549">
            <w:pPr>
              <w:autoSpaceDE w:val="0"/>
              <w:autoSpaceDN w:val="0"/>
              <w:jc w:val="center"/>
              <w:textAlignment w:val="bottom"/>
              <w:rPr>
                <w:szCs w:val="21"/>
              </w:rPr>
            </w:pPr>
            <w:r w:rsidRPr="00E54BB9">
              <w:rPr>
                <w:szCs w:val="21"/>
              </w:rPr>
              <w:t>氯吡脲</w:t>
            </w:r>
          </w:p>
        </w:tc>
        <w:tc>
          <w:tcPr>
            <w:tcW w:w="2693" w:type="dxa"/>
            <w:vAlign w:val="center"/>
          </w:tcPr>
          <w:p w:rsidR="00946BE4" w:rsidRPr="00E54BB9" w:rsidRDefault="00116B07" w:rsidP="006E0549">
            <w:pPr>
              <w:autoSpaceDE w:val="0"/>
              <w:autoSpaceDN w:val="0"/>
              <w:jc w:val="center"/>
              <w:textAlignment w:val="bottom"/>
              <w:rPr>
                <w:szCs w:val="21"/>
              </w:rPr>
            </w:pPr>
            <w:hyperlink r:id="rId9" w:history="1">
              <w:r w:rsidR="00946BE4" w:rsidRPr="00E54BB9">
                <w:rPr>
                  <w:szCs w:val="21"/>
                </w:rPr>
                <w:t>Forchlorfenuron</w:t>
              </w:r>
            </w:hyperlink>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68157-60-8</w:t>
            </w:r>
          </w:p>
        </w:tc>
        <w:tc>
          <w:tcPr>
            <w:tcW w:w="1417" w:type="dxa"/>
            <w:vAlign w:val="center"/>
          </w:tcPr>
          <w:p w:rsidR="00946BE4" w:rsidRPr="00E54BB9" w:rsidRDefault="00946BE4" w:rsidP="006E0549">
            <w:pPr>
              <w:jc w:val="center"/>
              <w:rPr>
                <w:szCs w:val="21"/>
              </w:rPr>
            </w:pPr>
            <w:r w:rsidRPr="00E54BB9">
              <w:rPr>
                <w:szCs w:val="21"/>
              </w:rPr>
              <w:t>C</w:t>
            </w:r>
            <w:r w:rsidRPr="00E54BB9">
              <w:rPr>
                <w:szCs w:val="21"/>
                <w:vertAlign w:val="subscript"/>
              </w:rPr>
              <w:t>12</w:t>
            </w:r>
            <w:r w:rsidRPr="00E54BB9">
              <w:rPr>
                <w:szCs w:val="21"/>
              </w:rPr>
              <w:t>H</w:t>
            </w:r>
            <w:r w:rsidRPr="00E54BB9">
              <w:rPr>
                <w:szCs w:val="21"/>
                <w:vertAlign w:val="subscript"/>
              </w:rPr>
              <w:t>10</w:t>
            </w:r>
            <w:r w:rsidRPr="00E54BB9">
              <w:rPr>
                <w:szCs w:val="21"/>
              </w:rPr>
              <w:t>ClN</w:t>
            </w:r>
            <w:r w:rsidRPr="00E54BB9">
              <w:rPr>
                <w:szCs w:val="21"/>
                <w:vertAlign w:val="subscript"/>
              </w:rPr>
              <w:t>3</w:t>
            </w:r>
            <w:r w:rsidRPr="00E54BB9">
              <w:rPr>
                <w:szCs w:val="21"/>
              </w:rPr>
              <w:t>O</w:t>
            </w:r>
          </w:p>
        </w:tc>
        <w:tc>
          <w:tcPr>
            <w:tcW w:w="1560" w:type="dxa"/>
            <w:vAlign w:val="center"/>
          </w:tcPr>
          <w:p w:rsidR="00946BE4" w:rsidRPr="00E54BB9" w:rsidRDefault="00946BE4" w:rsidP="006E0549">
            <w:pPr>
              <w:autoSpaceDE w:val="0"/>
              <w:autoSpaceDN w:val="0"/>
              <w:jc w:val="center"/>
              <w:textAlignment w:val="bottom"/>
              <w:rPr>
                <w:szCs w:val="21"/>
              </w:rPr>
            </w:pPr>
            <w:r w:rsidRPr="00E54BB9">
              <w:rPr>
                <w:szCs w:val="21"/>
              </w:rPr>
              <w:t>247.68</w:t>
            </w:r>
          </w:p>
        </w:tc>
      </w:tr>
      <w:tr w:rsidR="00946BE4" w:rsidRPr="00E54BB9" w:rsidTr="00717F51">
        <w:trPr>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8</w:t>
            </w:r>
          </w:p>
        </w:tc>
        <w:tc>
          <w:tcPr>
            <w:tcW w:w="1843" w:type="dxa"/>
            <w:vAlign w:val="center"/>
          </w:tcPr>
          <w:p w:rsidR="00946BE4" w:rsidRPr="00E54BB9" w:rsidRDefault="00946BE4" w:rsidP="006E0549">
            <w:pPr>
              <w:autoSpaceDE w:val="0"/>
              <w:autoSpaceDN w:val="0"/>
              <w:jc w:val="center"/>
              <w:textAlignment w:val="bottom"/>
              <w:rPr>
                <w:szCs w:val="21"/>
              </w:rPr>
            </w:pPr>
            <w:r w:rsidRPr="00E54BB9">
              <w:rPr>
                <w:szCs w:val="21"/>
              </w:rPr>
              <w:t>多效唑</w:t>
            </w:r>
          </w:p>
        </w:tc>
        <w:tc>
          <w:tcPr>
            <w:tcW w:w="2693" w:type="dxa"/>
            <w:vAlign w:val="center"/>
          </w:tcPr>
          <w:p w:rsidR="00946BE4" w:rsidRPr="00E54BB9" w:rsidRDefault="00116B07" w:rsidP="006E0549">
            <w:pPr>
              <w:autoSpaceDE w:val="0"/>
              <w:autoSpaceDN w:val="0"/>
              <w:jc w:val="center"/>
              <w:textAlignment w:val="bottom"/>
              <w:rPr>
                <w:szCs w:val="21"/>
              </w:rPr>
            </w:pPr>
            <w:hyperlink r:id="rId10" w:history="1">
              <w:r w:rsidR="00946BE4" w:rsidRPr="00E54BB9">
                <w:rPr>
                  <w:szCs w:val="21"/>
                </w:rPr>
                <w:t>Paclobutrazol</w:t>
              </w:r>
            </w:hyperlink>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76738-62-0</w:t>
            </w:r>
          </w:p>
        </w:tc>
        <w:tc>
          <w:tcPr>
            <w:tcW w:w="1417" w:type="dxa"/>
            <w:vAlign w:val="center"/>
          </w:tcPr>
          <w:p w:rsidR="00946BE4" w:rsidRPr="00E54BB9" w:rsidRDefault="00946BE4" w:rsidP="006E0549">
            <w:pPr>
              <w:jc w:val="center"/>
              <w:rPr>
                <w:szCs w:val="21"/>
              </w:rPr>
            </w:pPr>
            <w:r w:rsidRPr="00E54BB9">
              <w:rPr>
                <w:szCs w:val="21"/>
              </w:rPr>
              <w:t>C</w:t>
            </w:r>
            <w:r w:rsidRPr="00E54BB9">
              <w:rPr>
                <w:szCs w:val="21"/>
                <w:vertAlign w:val="subscript"/>
              </w:rPr>
              <w:t>15</w:t>
            </w:r>
            <w:r w:rsidRPr="00E54BB9">
              <w:rPr>
                <w:szCs w:val="21"/>
              </w:rPr>
              <w:t>H</w:t>
            </w:r>
            <w:r w:rsidRPr="00E54BB9">
              <w:rPr>
                <w:szCs w:val="21"/>
                <w:vertAlign w:val="subscript"/>
              </w:rPr>
              <w:t>20</w:t>
            </w:r>
            <w:r w:rsidRPr="00E54BB9">
              <w:rPr>
                <w:szCs w:val="21"/>
              </w:rPr>
              <w:t>ClN</w:t>
            </w:r>
            <w:r w:rsidRPr="00E54BB9">
              <w:rPr>
                <w:szCs w:val="21"/>
                <w:vertAlign w:val="subscript"/>
              </w:rPr>
              <w:t>3</w:t>
            </w:r>
            <w:r w:rsidRPr="00E54BB9">
              <w:rPr>
                <w:szCs w:val="21"/>
              </w:rPr>
              <w:t>O</w:t>
            </w:r>
          </w:p>
        </w:tc>
        <w:tc>
          <w:tcPr>
            <w:tcW w:w="1560" w:type="dxa"/>
            <w:vAlign w:val="center"/>
          </w:tcPr>
          <w:p w:rsidR="00946BE4" w:rsidRPr="00E54BB9" w:rsidRDefault="00946BE4" w:rsidP="006E0549">
            <w:pPr>
              <w:autoSpaceDE w:val="0"/>
              <w:autoSpaceDN w:val="0"/>
              <w:jc w:val="center"/>
              <w:textAlignment w:val="bottom"/>
              <w:rPr>
                <w:szCs w:val="21"/>
              </w:rPr>
            </w:pPr>
            <w:r w:rsidRPr="00E54BB9">
              <w:rPr>
                <w:szCs w:val="21"/>
              </w:rPr>
              <w:t>293.79</w:t>
            </w:r>
          </w:p>
        </w:tc>
      </w:tr>
      <w:tr w:rsidR="00946BE4" w:rsidRPr="00E54BB9" w:rsidTr="00717F51">
        <w:trPr>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9</w:t>
            </w:r>
          </w:p>
        </w:tc>
        <w:tc>
          <w:tcPr>
            <w:tcW w:w="1843" w:type="dxa"/>
            <w:vAlign w:val="center"/>
          </w:tcPr>
          <w:p w:rsidR="00946BE4" w:rsidRPr="00E54BB9" w:rsidRDefault="00946BE4" w:rsidP="006E0549">
            <w:pPr>
              <w:autoSpaceDE w:val="0"/>
              <w:autoSpaceDN w:val="0"/>
              <w:jc w:val="center"/>
              <w:textAlignment w:val="bottom"/>
              <w:rPr>
                <w:szCs w:val="21"/>
              </w:rPr>
            </w:pPr>
            <w:r w:rsidRPr="00E54BB9">
              <w:rPr>
                <w:szCs w:val="21"/>
              </w:rPr>
              <w:t>吲哚丁酸</w:t>
            </w:r>
          </w:p>
        </w:tc>
        <w:tc>
          <w:tcPr>
            <w:tcW w:w="2693" w:type="dxa"/>
            <w:vAlign w:val="center"/>
          </w:tcPr>
          <w:p w:rsidR="00946BE4" w:rsidRPr="00E54BB9" w:rsidRDefault="00116B07" w:rsidP="006E0549">
            <w:pPr>
              <w:autoSpaceDE w:val="0"/>
              <w:autoSpaceDN w:val="0"/>
              <w:jc w:val="center"/>
              <w:textAlignment w:val="bottom"/>
              <w:rPr>
                <w:szCs w:val="21"/>
              </w:rPr>
            </w:pPr>
            <w:hyperlink r:id="rId11" w:history="1">
              <w:r w:rsidR="00946BE4" w:rsidRPr="00E54BB9">
                <w:rPr>
                  <w:szCs w:val="21"/>
                </w:rPr>
                <w:t>3-Indolebutyric acid</w:t>
              </w:r>
            </w:hyperlink>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133-32-4</w:t>
            </w:r>
          </w:p>
        </w:tc>
        <w:tc>
          <w:tcPr>
            <w:tcW w:w="1417" w:type="dxa"/>
            <w:vAlign w:val="center"/>
          </w:tcPr>
          <w:p w:rsidR="00946BE4" w:rsidRPr="00E54BB9" w:rsidRDefault="00946BE4" w:rsidP="006E0549">
            <w:pPr>
              <w:jc w:val="center"/>
              <w:rPr>
                <w:szCs w:val="21"/>
              </w:rPr>
            </w:pPr>
            <w:r w:rsidRPr="00E54BB9">
              <w:rPr>
                <w:szCs w:val="21"/>
              </w:rPr>
              <w:t>C</w:t>
            </w:r>
            <w:r w:rsidRPr="00E54BB9">
              <w:rPr>
                <w:szCs w:val="21"/>
                <w:vertAlign w:val="subscript"/>
              </w:rPr>
              <w:t>12</w:t>
            </w:r>
            <w:r w:rsidRPr="00E54BB9">
              <w:rPr>
                <w:szCs w:val="21"/>
              </w:rPr>
              <w:t>H</w:t>
            </w:r>
            <w:r w:rsidRPr="00E54BB9">
              <w:rPr>
                <w:szCs w:val="21"/>
                <w:vertAlign w:val="subscript"/>
              </w:rPr>
              <w:t>13</w:t>
            </w:r>
            <w:r w:rsidRPr="00E54BB9">
              <w:rPr>
                <w:szCs w:val="21"/>
              </w:rPr>
              <w:t>NO</w:t>
            </w:r>
            <w:r w:rsidRPr="00E54BB9">
              <w:rPr>
                <w:szCs w:val="21"/>
                <w:vertAlign w:val="subscript"/>
              </w:rPr>
              <w:t>2</w:t>
            </w:r>
          </w:p>
        </w:tc>
        <w:tc>
          <w:tcPr>
            <w:tcW w:w="1560" w:type="dxa"/>
            <w:vAlign w:val="center"/>
          </w:tcPr>
          <w:p w:rsidR="00946BE4" w:rsidRPr="00E54BB9" w:rsidRDefault="00946BE4" w:rsidP="006E0549">
            <w:pPr>
              <w:autoSpaceDE w:val="0"/>
              <w:autoSpaceDN w:val="0"/>
              <w:jc w:val="center"/>
              <w:textAlignment w:val="bottom"/>
              <w:rPr>
                <w:szCs w:val="21"/>
              </w:rPr>
            </w:pPr>
            <w:r w:rsidRPr="00E54BB9">
              <w:rPr>
                <w:szCs w:val="21"/>
              </w:rPr>
              <w:t>203.24</w:t>
            </w:r>
          </w:p>
        </w:tc>
      </w:tr>
      <w:tr w:rsidR="00946BE4" w:rsidRPr="00E54BB9" w:rsidTr="00717F51">
        <w:trPr>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10</w:t>
            </w:r>
          </w:p>
        </w:tc>
        <w:tc>
          <w:tcPr>
            <w:tcW w:w="1843" w:type="dxa"/>
            <w:vAlign w:val="center"/>
          </w:tcPr>
          <w:p w:rsidR="00946BE4" w:rsidRPr="00E54BB9" w:rsidRDefault="00946BE4" w:rsidP="006E0549">
            <w:pPr>
              <w:autoSpaceDE w:val="0"/>
              <w:autoSpaceDN w:val="0"/>
              <w:jc w:val="center"/>
              <w:textAlignment w:val="bottom"/>
              <w:rPr>
                <w:szCs w:val="21"/>
              </w:rPr>
            </w:pPr>
            <w:r w:rsidRPr="00E54BB9">
              <w:rPr>
                <w:szCs w:val="21"/>
              </w:rPr>
              <w:t>4-</w:t>
            </w:r>
            <w:r w:rsidRPr="00E54BB9">
              <w:rPr>
                <w:szCs w:val="21"/>
              </w:rPr>
              <w:t>氟苯氧乙酸</w:t>
            </w:r>
          </w:p>
        </w:tc>
        <w:tc>
          <w:tcPr>
            <w:tcW w:w="2693" w:type="dxa"/>
            <w:vAlign w:val="center"/>
          </w:tcPr>
          <w:p w:rsidR="00946BE4" w:rsidRPr="00E54BB9" w:rsidRDefault="00116B07" w:rsidP="006E0549">
            <w:pPr>
              <w:autoSpaceDE w:val="0"/>
              <w:autoSpaceDN w:val="0"/>
              <w:jc w:val="center"/>
              <w:textAlignment w:val="bottom"/>
              <w:rPr>
                <w:szCs w:val="21"/>
              </w:rPr>
            </w:pPr>
            <w:hyperlink r:id="rId12" w:history="1">
              <w:r w:rsidR="00946BE4" w:rsidRPr="00E54BB9">
                <w:rPr>
                  <w:szCs w:val="21"/>
                </w:rPr>
                <w:t>4-Fluorophenoxyacetic acid</w:t>
              </w:r>
            </w:hyperlink>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405-79-8</w:t>
            </w:r>
          </w:p>
        </w:tc>
        <w:tc>
          <w:tcPr>
            <w:tcW w:w="1417" w:type="dxa"/>
            <w:vAlign w:val="center"/>
          </w:tcPr>
          <w:p w:rsidR="00946BE4" w:rsidRPr="00E54BB9" w:rsidRDefault="00946BE4" w:rsidP="006E0549">
            <w:pPr>
              <w:jc w:val="center"/>
              <w:rPr>
                <w:szCs w:val="21"/>
              </w:rPr>
            </w:pPr>
            <w:r w:rsidRPr="00E54BB9">
              <w:rPr>
                <w:szCs w:val="21"/>
              </w:rPr>
              <w:t>C</w:t>
            </w:r>
            <w:r w:rsidRPr="00E54BB9">
              <w:rPr>
                <w:szCs w:val="21"/>
                <w:vertAlign w:val="subscript"/>
              </w:rPr>
              <w:t>8</w:t>
            </w:r>
            <w:r w:rsidRPr="00E54BB9">
              <w:rPr>
                <w:szCs w:val="21"/>
              </w:rPr>
              <w:t>H</w:t>
            </w:r>
            <w:r w:rsidRPr="00E54BB9">
              <w:rPr>
                <w:szCs w:val="21"/>
                <w:vertAlign w:val="subscript"/>
              </w:rPr>
              <w:t>7</w:t>
            </w:r>
            <w:r w:rsidRPr="00E54BB9">
              <w:rPr>
                <w:szCs w:val="21"/>
              </w:rPr>
              <w:t>FO</w:t>
            </w:r>
            <w:r w:rsidRPr="00E54BB9">
              <w:rPr>
                <w:szCs w:val="21"/>
                <w:vertAlign w:val="subscript"/>
              </w:rPr>
              <w:t>3</w:t>
            </w:r>
          </w:p>
        </w:tc>
        <w:tc>
          <w:tcPr>
            <w:tcW w:w="1560" w:type="dxa"/>
            <w:vAlign w:val="center"/>
          </w:tcPr>
          <w:p w:rsidR="00946BE4" w:rsidRPr="00E54BB9" w:rsidRDefault="00946BE4" w:rsidP="006E0549">
            <w:pPr>
              <w:autoSpaceDE w:val="0"/>
              <w:autoSpaceDN w:val="0"/>
              <w:jc w:val="center"/>
              <w:textAlignment w:val="bottom"/>
              <w:rPr>
                <w:szCs w:val="21"/>
              </w:rPr>
            </w:pPr>
            <w:r w:rsidRPr="00E54BB9">
              <w:rPr>
                <w:szCs w:val="21"/>
              </w:rPr>
              <w:t>170.14</w:t>
            </w:r>
          </w:p>
        </w:tc>
      </w:tr>
      <w:tr w:rsidR="00946BE4" w:rsidRPr="00E54BB9" w:rsidTr="00717F51">
        <w:trPr>
          <w:jc w:val="center"/>
        </w:trPr>
        <w:tc>
          <w:tcPr>
            <w:tcW w:w="709" w:type="dxa"/>
            <w:vAlign w:val="center"/>
          </w:tcPr>
          <w:p w:rsidR="00946BE4" w:rsidRPr="00E54BB9" w:rsidRDefault="00946BE4" w:rsidP="006E0549">
            <w:pPr>
              <w:autoSpaceDE w:val="0"/>
              <w:autoSpaceDN w:val="0"/>
              <w:jc w:val="center"/>
              <w:textAlignment w:val="bottom"/>
              <w:rPr>
                <w:szCs w:val="21"/>
              </w:rPr>
            </w:pPr>
            <w:r w:rsidRPr="00E54BB9">
              <w:rPr>
                <w:szCs w:val="21"/>
              </w:rPr>
              <w:t>11</w:t>
            </w:r>
          </w:p>
        </w:tc>
        <w:tc>
          <w:tcPr>
            <w:tcW w:w="1843" w:type="dxa"/>
            <w:vAlign w:val="center"/>
          </w:tcPr>
          <w:p w:rsidR="00946BE4" w:rsidRPr="00E54BB9" w:rsidRDefault="00946BE4" w:rsidP="006E0549">
            <w:pPr>
              <w:autoSpaceDE w:val="0"/>
              <w:autoSpaceDN w:val="0"/>
              <w:jc w:val="center"/>
              <w:textAlignment w:val="bottom"/>
              <w:rPr>
                <w:szCs w:val="21"/>
              </w:rPr>
            </w:pPr>
            <w:r w:rsidRPr="00E54BB9">
              <w:rPr>
                <w:szCs w:val="21"/>
              </w:rPr>
              <w:t>异戊烯腺嘌呤</w:t>
            </w:r>
          </w:p>
        </w:tc>
        <w:tc>
          <w:tcPr>
            <w:tcW w:w="2693" w:type="dxa"/>
            <w:vAlign w:val="center"/>
          </w:tcPr>
          <w:p w:rsidR="00946BE4" w:rsidRPr="00E54BB9" w:rsidRDefault="00116B07" w:rsidP="006E0549">
            <w:pPr>
              <w:autoSpaceDE w:val="0"/>
              <w:autoSpaceDN w:val="0"/>
              <w:jc w:val="center"/>
              <w:textAlignment w:val="bottom"/>
              <w:rPr>
                <w:szCs w:val="21"/>
              </w:rPr>
            </w:pPr>
            <w:hyperlink r:id="rId13" w:history="1">
              <w:r w:rsidR="00946BE4" w:rsidRPr="00E54BB9">
                <w:rPr>
                  <w:szCs w:val="21"/>
                </w:rPr>
                <w:t>N6-(delta 2-Isopentenyl)-adenine</w:t>
              </w:r>
            </w:hyperlink>
          </w:p>
        </w:tc>
        <w:tc>
          <w:tcPr>
            <w:tcW w:w="1418" w:type="dxa"/>
            <w:vAlign w:val="center"/>
          </w:tcPr>
          <w:p w:rsidR="00946BE4" w:rsidRPr="00E54BB9" w:rsidRDefault="00946BE4" w:rsidP="006E0549">
            <w:pPr>
              <w:autoSpaceDE w:val="0"/>
              <w:autoSpaceDN w:val="0"/>
              <w:jc w:val="center"/>
              <w:textAlignment w:val="bottom"/>
              <w:rPr>
                <w:szCs w:val="21"/>
              </w:rPr>
            </w:pPr>
            <w:r w:rsidRPr="00E54BB9">
              <w:rPr>
                <w:szCs w:val="21"/>
              </w:rPr>
              <w:t>2365-40-4</w:t>
            </w:r>
          </w:p>
        </w:tc>
        <w:tc>
          <w:tcPr>
            <w:tcW w:w="1417" w:type="dxa"/>
            <w:vAlign w:val="center"/>
          </w:tcPr>
          <w:p w:rsidR="00946BE4" w:rsidRPr="00E54BB9" w:rsidRDefault="00946BE4" w:rsidP="006E0549">
            <w:pPr>
              <w:jc w:val="center"/>
              <w:rPr>
                <w:szCs w:val="21"/>
              </w:rPr>
            </w:pPr>
            <w:r w:rsidRPr="00E54BB9">
              <w:rPr>
                <w:szCs w:val="21"/>
              </w:rPr>
              <w:t>C</w:t>
            </w:r>
            <w:r w:rsidRPr="00E54BB9">
              <w:rPr>
                <w:szCs w:val="21"/>
                <w:vertAlign w:val="subscript"/>
              </w:rPr>
              <w:t>10</w:t>
            </w:r>
            <w:r w:rsidRPr="00E54BB9">
              <w:rPr>
                <w:szCs w:val="21"/>
              </w:rPr>
              <w:t>H</w:t>
            </w:r>
            <w:r w:rsidRPr="00E54BB9">
              <w:rPr>
                <w:szCs w:val="21"/>
                <w:vertAlign w:val="subscript"/>
              </w:rPr>
              <w:t>13</w:t>
            </w:r>
            <w:r w:rsidRPr="00E54BB9">
              <w:rPr>
                <w:szCs w:val="21"/>
              </w:rPr>
              <w:t>N</w:t>
            </w:r>
            <w:r w:rsidRPr="00E54BB9">
              <w:rPr>
                <w:szCs w:val="21"/>
                <w:vertAlign w:val="subscript"/>
              </w:rPr>
              <w:t>5</w:t>
            </w:r>
          </w:p>
        </w:tc>
        <w:tc>
          <w:tcPr>
            <w:tcW w:w="1560" w:type="dxa"/>
            <w:vAlign w:val="center"/>
          </w:tcPr>
          <w:p w:rsidR="00946BE4" w:rsidRPr="00E54BB9" w:rsidRDefault="00946BE4" w:rsidP="006E0549">
            <w:pPr>
              <w:autoSpaceDE w:val="0"/>
              <w:autoSpaceDN w:val="0"/>
              <w:jc w:val="center"/>
              <w:textAlignment w:val="bottom"/>
              <w:rPr>
                <w:szCs w:val="21"/>
              </w:rPr>
            </w:pPr>
            <w:r w:rsidRPr="00E54BB9">
              <w:rPr>
                <w:szCs w:val="21"/>
              </w:rPr>
              <w:t>203.24</w:t>
            </w:r>
          </w:p>
        </w:tc>
      </w:tr>
    </w:tbl>
    <w:p w:rsidR="00F05980" w:rsidRPr="00E54BB9" w:rsidRDefault="00F05980" w:rsidP="00AF35FC">
      <w:pPr>
        <w:widowControl/>
        <w:wordWrap w:val="0"/>
        <w:overflowPunct w:val="0"/>
        <w:autoSpaceDE w:val="0"/>
        <w:autoSpaceDN w:val="0"/>
        <w:spacing w:beforeLines="50" w:before="156" w:afterLines="50" w:after="156"/>
        <w:textAlignment w:val="baseline"/>
        <w:outlineLvl w:val="2"/>
        <w:rPr>
          <w:b/>
          <w:szCs w:val="21"/>
        </w:rPr>
      </w:pPr>
    </w:p>
    <w:p w:rsidR="00F05980" w:rsidRPr="00E54BB9" w:rsidRDefault="00F05980">
      <w:pPr>
        <w:widowControl/>
        <w:jc w:val="left"/>
        <w:rPr>
          <w:b/>
          <w:szCs w:val="21"/>
        </w:rPr>
      </w:pPr>
      <w:r w:rsidRPr="00E54BB9">
        <w:rPr>
          <w:b/>
          <w:szCs w:val="21"/>
        </w:rPr>
        <w:br w:type="page"/>
      </w:r>
    </w:p>
    <w:p w:rsidR="00946BE4" w:rsidRPr="00E54BB9" w:rsidRDefault="00946BE4" w:rsidP="00946BE4">
      <w:pPr>
        <w:keepNext/>
        <w:pageBreakBefore/>
        <w:widowControl/>
        <w:numPr>
          <w:ilvl w:val="0"/>
          <w:numId w:val="8"/>
        </w:numPr>
        <w:spacing w:line="14" w:lineRule="exact"/>
        <w:ind w:left="0" w:firstLine="363"/>
        <w:jc w:val="center"/>
        <w:outlineLvl w:val="0"/>
        <w:rPr>
          <w:color w:val="FFFFFF"/>
        </w:rPr>
      </w:pPr>
    </w:p>
    <w:p w:rsidR="00946BE4" w:rsidRPr="00E54BB9" w:rsidRDefault="00946BE4" w:rsidP="00F05980">
      <w:pPr>
        <w:numPr>
          <w:ilvl w:val="0"/>
          <w:numId w:val="7"/>
        </w:numPr>
        <w:tabs>
          <w:tab w:val="clear" w:pos="0"/>
        </w:tabs>
        <w:spacing w:line="14" w:lineRule="exact"/>
        <w:ind w:left="811" w:hanging="448"/>
        <w:jc w:val="center"/>
        <w:outlineLvl w:val="0"/>
        <w:rPr>
          <w:color w:val="FFFFFF"/>
        </w:rPr>
      </w:pPr>
      <w:r w:rsidRPr="00E54BB9">
        <w:rPr>
          <w:rFonts w:eastAsia="黑体"/>
          <w:kern w:val="0"/>
          <w:szCs w:val="20"/>
        </w:rPr>
        <w:br/>
      </w:r>
    </w:p>
    <w:p w:rsidR="00F05980" w:rsidRPr="00E54BB9" w:rsidRDefault="00F05980" w:rsidP="00F05980">
      <w:pPr>
        <w:keepNext/>
        <w:widowControl/>
        <w:shd w:val="clear" w:color="FFFFFF" w:fill="FFFFFF"/>
        <w:tabs>
          <w:tab w:val="num" w:pos="180"/>
          <w:tab w:val="left" w:pos="6405"/>
        </w:tabs>
        <w:spacing w:beforeLines="50" w:before="156" w:afterLines="50" w:after="156"/>
        <w:jc w:val="left"/>
        <w:outlineLvl w:val="0"/>
        <w:rPr>
          <w:rFonts w:ascii="黑体" w:eastAsia="黑体" w:hAnsi="黑体"/>
          <w:spacing w:val="5"/>
          <w:sz w:val="32"/>
          <w:szCs w:val="32"/>
        </w:rPr>
      </w:pPr>
      <w:r w:rsidRPr="00E54BB9">
        <w:rPr>
          <w:rFonts w:ascii="黑体" w:eastAsia="黑体" w:hAnsi="黑体"/>
          <w:spacing w:val="5"/>
          <w:sz w:val="32"/>
          <w:szCs w:val="32"/>
        </w:rPr>
        <w:t xml:space="preserve">附录B </w:t>
      </w:r>
    </w:p>
    <w:p w:rsidR="00D638C2" w:rsidRPr="00E54BB9" w:rsidRDefault="00A03EE5" w:rsidP="00F05980">
      <w:pPr>
        <w:jc w:val="center"/>
        <w:rPr>
          <w:rFonts w:eastAsia="方正小标宋简体"/>
          <w:sz w:val="22"/>
          <w:szCs w:val="28"/>
        </w:rPr>
      </w:pPr>
      <w:r w:rsidRPr="00E54BB9">
        <w:rPr>
          <w:rFonts w:eastAsia="方正小标宋简体"/>
          <w:sz w:val="32"/>
          <w:szCs w:val="32"/>
        </w:rPr>
        <w:t>参考</w:t>
      </w:r>
      <w:r w:rsidR="00946BE4" w:rsidRPr="00E54BB9">
        <w:rPr>
          <w:rFonts w:eastAsia="方正小标宋简体"/>
          <w:sz w:val="32"/>
          <w:szCs w:val="32"/>
        </w:rPr>
        <w:t>质谱条件</w:t>
      </w:r>
    </w:p>
    <w:p w:rsidR="00946BE4" w:rsidRPr="00E54BB9" w:rsidRDefault="00D638C2" w:rsidP="00946BE4">
      <w:pPr>
        <w:spacing w:line="360" w:lineRule="auto"/>
      </w:pPr>
      <w:r w:rsidRPr="00E54BB9">
        <w:t>1</w:t>
      </w:r>
      <w:r w:rsidRPr="00E54BB9">
        <w:t>）负离子模式扫描质谱条件</w:t>
      </w:r>
    </w:p>
    <w:p w:rsidR="00946BE4" w:rsidRPr="00E54BB9" w:rsidRDefault="00946BE4" w:rsidP="00673416">
      <w:pPr>
        <w:numPr>
          <w:ilvl w:val="0"/>
          <w:numId w:val="19"/>
        </w:numPr>
        <w:spacing w:line="360" w:lineRule="auto"/>
      </w:pPr>
      <w:r w:rsidRPr="00E54BB9">
        <w:t>离子源：电喷雾离子源</w:t>
      </w:r>
      <w:r w:rsidR="005A512A" w:rsidRPr="00E54BB9">
        <w:t>（</w:t>
      </w:r>
      <w:r w:rsidRPr="00E54BB9">
        <w:t>ESI</w:t>
      </w:r>
      <w:r w:rsidR="00EB72C8" w:rsidRPr="00E54BB9">
        <w:t>源</w:t>
      </w:r>
      <w:r w:rsidR="005A512A" w:rsidRPr="00E54BB9">
        <w:t>）</w:t>
      </w:r>
      <w:r w:rsidR="005B59CE" w:rsidRPr="00E54BB9">
        <w:t>；</w:t>
      </w:r>
    </w:p>
    <w:p w:rsidR="00946BE4" w:rsidRPr="00E54BB9" w:rsidRDefault="00946BE4" w:rsidP="00673416">
      <w:pPr>
        <w:numPr>
          <w:ilvl w:val="0"/>
          <w:numId w:val="19"/>
        </w:numPr>
        <w:spacing w:line="360" w:lineRule="auto"/>
      </w:pPr>
      <w:r w:rsidRPr="00E54BB9">
        <w:t>检测方式：多反应监测</w:t>
      </w:r>
      <w:r w:rsidR="005A512A" w:rsidRPr="00E54BB9">
        <w:t>（</w:t>
      </w:r>
      <w:r w:rsidRPr="00E54BB9">
        <w:t>MRM</w:t>
      </w:r>
      <w:r w:rsidR="005A512A" w:rsidRPr="00E54BB9">
        <w:t>）</w:t>
      </w:r>
      <w:r w:rsidR="005B59CE" w:rsidRPr="00E54BB9">
        <w:t>；</w:t>
      </w:r>
    </w:p>
    <w:p w:rsidR="00946BE4" w:rsidRPr="00E54BB9" w:rsidRDefault="00946BE4" w:rsidP="00673416">
      <w:pPr>
        <w:numPr>
          <w:ilvl w:val="0"/>
          <w:numId w:val="19"/>
        </w:numPr>
        <w:spacing w:line="360" w:lineRule="auto"/>
      </w:pPr>
      <w:r w:rsidRPr="00E54BB9">
        <w:t>电喷雾电压</w:t>
      </w:r>
      <w:r w:rsidR="005A512A" w:rsidRPr="00E54BB9">
        <w:t>（</w:t>
      </w:r>
      <w:r w:rsidRPr="00E54BB9">
        <w:t>IS</w:t>
      </w:r>
      <w:r w:rsidR="005A512A" w:rsidRPr="00E54BB9">
        <w:t>）</w:t>
      </w:r>
      <w:r w:rsidR="00534476" w:rsidRPr="00E54BB9">
        <w:t>：</w:t>
      </w:r>
      <w:r w:rsidRPr="00E54BB9">
        <w:t>-5500 V</w:t>
      </w:r>
      <w:r w:rsidR="005A512A" w:rsidRPr="00E54BB9">
        <w:t>（</w:t>
      </w:r>
      <w:r w:rsidRPr="00E54BB9">
        <w:t>ESI</w:t>
      </w:r>
      <w:r w:rsidR="005A512A" w:rsidRPr="00E54BB9">
        <w:t>-</w:t>
      </w:r>
      <w:r w:rsidR="005A512A" w:rsidRPr="00E54BB9">
        <w:t>）</w:t>
      </w:r>
      <w:r w:rsidR="005B59CE" w:rsidRPr="00E54BB9">
        <w:t>；</w:t>
      </w:r>
    </w:p>
    <w:p w:rsidR="00946BE4" w:rsidRPr="00E54BB9" w:rsidRDefault="00946BE4" w:rsidP="00673416">
      <w:pPr>
        <w:numPr>
          <w:ilvl w:val="0"/>
          <w:numId w:val="19"/>
        </w:numPr>
        <w:spacing w:line="360" w:lineRule="auto"/>
      </w:pPr>
      <w:r w:rsidRPr="00E54BB9">
        <w:t>气帘气</w:t>
      </w:r>
      <w:r w:rsidR="005A512A" w:rsidRPr="00E54BB9">
        <w:t>（</w:t>
      </w:r>
      <w:r w:rsidRPr="00E54BB9">
        <w:t>CUR</w:t>
      </w:r>
      <w:r w:rsidR="005A512A" w:rsidRPr="00E54BB9">
        <w:t>）</w:t>
      </w:r>
      <w:r w:rsidR="00534476" w:rsidRPr="00E54BB9">
        <w:t>：</w:t>
      </w:r>
      <w:r w:rsidR="00441BE9" w:rsidRPr="00E54BB9">
        <w:t xml:space="preserve">20 </w:t>
      </w:r>
      <w:r w:rsidRPr="00E54BB9">
        <w:t>L/min</w:t>
      </w:r>
      <w:r w:rsidR="005B59CE" w:rsidRPr="00E54BB9">
        <w:t>；</w:t>
      </w:r>
    </w:p>
    <w:p w:rsidR="00946BE4" w:rsidRPr="00E54BB9" w:rsidRDefault="00946BE4" w:rsidP="00673416">
      <w:pPr>
        <w:numPr>
          <w:ilvl w:val="0"/>
          <w:numId w:val="19"/>
        </w:numPr>
        <w:spacing w:line="360" w:lineRule="auto"/>
      </w:pPr>
      <w:r w:rsidRPr="00E54BB9">
        <w:t>雾化器</w:t>
      </w:r>
      <w:r w:rsidR="005A512A" w:rsidRPr="00E54BB9">
        <w:t>（</w:t>
      </w:r>
      <w:r w:rsidRPr="00E54BB9">
        <w:t>GS1</w:t>
      </w:r>
      <w:r w:rsidR="005A512A" w:rsidRPr="00E54BB9">
        <w:t>）</w:t>
      </w:r>
      <w:r w:rsidR="00534476" w:rsidRPr="00E54BB9">
        <w:t>：</w:t>
      </w:r>
      <w:r w:rsidRPr="00E54BB9">
        <w:t>45</w:t>
      </w:r>
      <w:r w:rsidR="00441BE9" w:rsidRPr="00E54BB9">
        <w:t xml:space="preserve"> </w:t>
      </w:r>
      <w:r w:rsidRPr="00E54BB9">
        <w:t>L/min</w:t>
      </w:r>
      <w:r w:rsidR="005B59CE" w:rsidRPr="00E54BB9">
        <w:t>；</w:t>
      </w:r>
      <w:r w:rsidRPr="00E54BB9">
        <w:t xml:space="preserve"> </w:t>
      </w:r>
    </w:p>
    <w:p w:rsidR="00946BE4" w:rsidRPr="00E54BB9" w:rsidRDefault="00946BE4" w:rsidP="00673416">
      <w:pPr>
        <w:numPr>
          <w:ilvl w:val="0"/>
          <w:numId w:val="19"/>
        </w:numPr>
        <w:spacing w:line="360" w:lineRule="auto"/>
      </w:pPr>
      <w:r w:rsidRPr="00E54BB9">
        <w:t>辅助气压力</w:t>
      </w:r>
      <w:r w:rsidR="005A512A" w:rsidRPr="00E54BB9">
        <w:t>（</w:t>
      </w:r>
      <w:r w:rsidRPr="00E54BB9">
        <w:t>GS2</w:t>
      </w:r>
      <w:r w:rsidR="005A512A" w:rsidRPr="00E54BB9">
        <w:t>）</w:t>
      </w:r>
      <w:r w:rsidR="00534476" w:rsidRPr="00E54BB9">
        <w:t>：</w:t>
      </w:r>
      <w:r w:rsidR="00441BE9" w:rsidRPr="00E54BB9">
        <w:t xml:space="preserve">35 </w:t>
      </w:r>
      <w:r w:rsidRPr="00E54BB9">
        <w:t>L/min</w:t>
      </w:r>
      <w:r w:rsidR="005B59CE" w:rsidRPr="00E54BB9">
        <w:t>；</w:t>
      </w:r>
      <w:r w:rsidRPr="00E54BB9">
        <w:t xml:space="preserve"> </w:t>
      </w:r>
    </w:p>
    <w:p w:rsidR="00946BE4" w:rsidRPr="00E54BB9" w:rsidRDefault="00946BE4" w:rsidP="00673416">
      <w:pPr>
        <w:numPr>
          <w:ilvl w:val="0"/>
          <w:numId w:val="19"/>
        </w:numPr>
        <w:spacing w:line="360" w:lineRule="auto"/>
      </w:pPr>
      <w:r w:rsidRPr="00E54BB9">
        <w:t>离子源温度</w:t>
      </w:r>
      <w:r w:rsidR="005A512A" w:rsidRPr="00E54BB9">
        <w:t>（</w:t>
      </w:r>
      <w:r w:rsidRPr="00E54BB9">
        <w:t>TEM</w:t>
      </w:r>
      <w:r w:rsidR="005A512A" w:rsidRPr="00E54BB9">
        <w:t>）</w:t>
      </w:r>
      <w:r w:rsidR="00534476" w:rsidRPr="00E54BB9">
        <w:t>：</w:t>
      </w:r>
      <w:r w:rsidR="00441BE9" w:rsidRPr="00E54BB9">
        <w:t>50</w:t>
      </w:r>
      <w:r w:rsidRPr="00E54BB9">
        <w:t>0</w:t>
      </w:r>
      <w:r w:rsidR="00441BE9" w:rsidRPr="00E54BB9">
        <w:t xml:space="preserve"> </w:t>
      </w:r>
      <w:r w:rsidRPr="00E54BB9">
        <w:rPr>
          <w:rFonts w:ascii="宋体" w:hAnsi="宋体" w:cs="宋体" w:hint="eastAsia"/>
        </w:rPr>
        <w:t>℃</w:t>
      </w:r>
      <w:r w:rsidR="005B59CE" w:rsidRPr="00E54BB9">
        <w:t>。</w:t>
      </w:r>
      <w:r w:rsidRPr="00E54BB9">
        <w:t xml:space="preserve"> </w:t>
      </w:r>
    </w:p>
    <w:p w:rsidR="00B95BE9" w:rsidRPr="00E54BB9" w:rsidRDefault="00D638C2" w:rsidP="00AF35FC">
      <w:pPr>
        <w:numPr>
          <w:ilvl w:val="1"/>
          <w:numId w:val="7"/>
        </w:numPr>
        <w:tabs>
          <w:tab w:val="num" w:pos="180"/>
        </w:tabs>
        <w:spacing w:beforeLines="50" w:before="156" w:afterLines="50" w:after="156"/>
        <w:ind w:left="0" w:firstLine="0"/>
        <w:jc w:val="center"/>
        <w:rPr>
          <w:rFonts w:eastAsia="黑体"/>
          <w:spacing w:val="5"/>
          <w:szCs w:val="21"/>
        </w:rPr>
      </w:pPr>
      <w:r w:rsidRPr="00E54BB9">
        <w:rPr>
          <w:rFonts w:eastAsia="黑体"/>
          <w:spacing w:val="5"/>
          <w:szCs w:val="21"/>
        </w:rPr>
        <w:t>负离子模式下</w:t>
      </w:r>
      <w:r w:rsidRPr="00E54BB9">
        <w:rPr>
          <w:rFonts w:eastAsia="黑体"/>
          <w:spacing w:val="5"/>
          <w:szCs w:val="21"/>
        </w:rPr>
        <w:t>8</w:t>
      </w:r>
      <w:r w:rsidR="00946BE4" w:rsidRPr="00E54BB9">
        <w:rPr>
          <w:rFonts w:eastAsia="黑体"/>
          <w:spacing w:val="5"/>
          <w:szCs w:val="21"/>
        </w:rPr>
        <w:t>种植物生长调节剂定性、定量离子</w:t>
      </w:r>
      <w:r w:rsidR="005B59CE" w:rsidRPr="00E54BB9">
        <w:rPr>
          <w:rFonts w:eastAsia="黑体"/>
          <w:spacing w:val="5"/>
          <w:szCs w:val="21"/>
        </w:rPr>
        <w:t>对</w:t>
      </w:r>
      <w:r w:rsidR="00946BE4" w:rsidRPr="00E54BB9">
        <w:rPr>
          <w:rFonts w:eastAsia="黑体"/>
          <w:spacing w:val="5"/>
          <w:szCs w:val="21"/>
        </w:rPr>
        <w:t>和质谱分析参数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433"/>
        <w:gridCol w:w="1810"/>
        <w:gridCol w:w="1275"/>
        <w:gridCol w:w="1331"/>
        <w:gridCol w:w="1221"/>
        <w:gridCol w:w="1417"/>
      </w:tblGrid>
      <w:tr w:rsidR="00946BE4" w:rsidRPr="00E54BB9" w:rsidTr="006E0549">
        <w:trPr>
          <w:jc w:val="center"/>
        </w:trPr>
        <w:tc>
          <w:tcPr>
            <w:tcW w:w="0" w:type="auto"/>
            <w:vAlign w:val="center"/>
          </w:tcPr>
          <w:p w:rsidR="00946BE4" w:rsidRPr="00E54BB9" w:rsidRDefault="00946BE4" w:rsidP="006E0549">
            <w:pPr>
              <w:jc w:val="center"/>
              <w:rPr>
                <w:szCs w:val="21"/>
              </w:rPr>
            </w:pPr>
            <w:r w:rsidRPr="00E54BB9">
              <w:rPr>
                <w:szCs w:val="21"/>
              </w:rPr>
              <w:t>序号</w:t>
            </w:r>
          </w:p>
        </w:tc>
        <w:tc>
          <w:tcPr>
            <w:tcW w:w="0" w:type="auto"/>
            <w:vAlign w:val="center"/>
          </w:tcPr>
          <w:p w:rsidR="00946BE4" w:rsidRPr="00E54BB9" w:rsidRDefault="00946BE4" w:rsidP="006E0549">
            <w:pPr>
              <w:jc w:val="center"/>
              <w:rPr>
                <w:szCs w:val="21"/>
              </w:rPr>
            </w:pPr>
            <w:r w:rsidRPr="00E54BB9">
              <w:rPr>
                <w:szCs w:val="21"/>
              </w:rPr>
              <w:t>分析物</w:t>
            </w:r>
          </w:p>
        </w:tc>
        <w:tc>
          <w:tcPr>
            <w:tcW w:w="1810" w:type="dxa"/>
            <w:vAlign w:val="center"/>
          </w:tcPr>
          <w:p w:rsidR="00946BE4" w:rsidRPr="00E54BB9" w:rsidRDefault="00946BE4" w:rsidP="006E0549">
            <w:pPr>
              <w:jc w:val="center"/>
              <w:rPr>
                <w:szCs w:val="21"/>
              </w:rPr>
            </w:pPr>
            <w:r w:rsidRPr="00E54BB9">
              <w:rPr>
                <w:szCs w:val="21"/>
              </w:rPr>
              <w:t>离子对</w:t>
            </w:r>
          </w:p>
          <w:p w:rsidR="0049115F" w:rsidRPr="00E54BB9" w:rsidRDefault="00946BE4">
            <w:pPr>
              <w:jc w:val="center"/>
              <w:rPr>
                <w:szCs w:val="21"/>
              </w:rPr>
            </w:pPr>
            <w:r w:rsidRPr="00E54BB9">
              <w:rPr>
                <w:szCs w:val="21"/>
              </w:rPr>
              <w:t>m/z</w:t>
            </w:r>
          </w:p>
        </w:tc>
        <w:tc>
          <w:tcPr>
            <w:tcW w:w="1275" w:type="dxa"/>
            <w:vAlign w:val="center"/>
          </w:tcPr>
          <w:p w:rsidR="00946BE4" w:rsidRPr="00E54BB9" w:rsidRDefault="00946BE4" w:rsidP="006E0549">
            <w:pPr>
              <w:jc w:val="center"/>
              <w:rPr>
                <w:szCs w:val="21"/>
              </w:rPr>
            </w:pPr>
            <w:r w:rsidRPr="00E54BB9">
              <w:rPr>
                <w:szCs w:val="21"/>
              </w:rPr>
              <w:t>去簇电压</w:t>
            </w:r>
            <w:r w:rsidRPr="00E54BB9">
              <w:rPr>
                <w:szCs w:val="21"/>
              </w:rPr>
              <w:t xml:space="preserve"> </w:t>
            </w:r>
          </w:p>
          <w:p w:rsidR="0049115F" w:rsidRPr="00E54BB9" w:rsidRDefault="00946BE4">
            <w:pPr>
              <w:jc w:val="center"/>
              <w:rPr>
                <w:szCs w:val="21"/>
              </w:rPr>
            </w:pPr>
            <w:r w:rsidRPr="00E54BB9">
              <w:rPr>
                <w:szCs w:val="21"/>
              </w:rPr>
              <w:t>V</w:t>
            </w:r>
          </w:p>
        </w:tc>
        <w:tc>
          <w:tcPr>
            <w:tcW w:w="1331" w:type="dxa"/>
            <w:vAlign w:val="center"/>
          </w:tcPr>
          <w:p w:rsidR="00946BE4" w:rsidRPr="00E54BB9" w:rsidRDefault="00946BE4" w:rsidP="006E0549">
            <w:pPr>
              <w:jc w:val="center"/>
              <w:rPr>
                <w:szCs w:val="21"/>
              </w:rPr>
            </w:pPr>
            <w:r w:rsidRPr="00E54BB9">
              <w:rPr>
                <w:szCs w:val="21"/>
              </w:rPr>
              <w:t>碰撞能量</w:t>
            </w:r>
          </w:p>
          <w:p w:rsidR="0049115F" w:rsidRPr="00E54BB9" w:rsidRDefault="00946BE4">
            <w:pPr>
              <w:jc w:val="center"/>
              <w:rPr>
                <w:szCs w:val="21"/>
              </w:rPr>
            </w:pPr>
            <w:r w:rsidRPr="00E54BB9">
              <w:rPr>
                <w:szCs w:val="21"/>
              </w:rPr>
              <w:t>eV</w:t>
            </w:r>
          </w:p>
        </w:tc>
        <w:tc>
          <w:tcPr>
            <w:tcW w:w="1221" w:type="dxa"/>
            <w:vAlign w:val="center"/>
          </w:tcPr>
          <w:p w:rsidR="00946BE4" w:rsidRPr="00E54BB9" w:rsidRDefault="00946BE4" w:rsidP="006E0549">
            <w:pPr>
              <w:jc w:val="left"/>
              <w:rPr>
                <w:szCs w:val="21"/>
              </w:rPr>
            </w:pPr>
            <w:r w:rsidRPr="00E54BB9">
              <w:rPr>
                <w:szCs w:val="21"/>
              </w:rPr>
              <w:t>入口电压</w:t>
            </w:r>
          </w:p>
          <w:p w:rsidR="0049115F" w:rsidRPr="00E54BB9" w:rsidRDefault="00946BE4">
            <w:pPr>
              <w:jc w:val="center"/>
              <w:rPr>
                <w:szCs w:val="21"/>
              </w:rPr>
            </w:pPr>
            <w:r w:rsidRPr="00E54BB9">
              <w:rPr>
                <w:szCs w:val="21"/>
              </w:rPr>
              <w:t>V</w:t>
            </w:r>
          </w:p>
        </w:tc>
        <w:tc>
          <w:tcPr>
            <w:tcW w:w="1417" w:type="dxa"/>
            <w:vAlign w:val="center"/>
          </w:tcPr>
          <w:p w:rsidR="00946BE4" w:rsidRPr="00E54BB9" w:rsidRDefault="00946BE4" w:rsidP="006E0549">
            <w:pPr>
              <w:jc w:val="center"/>
              <w:rPr>
                <w:szCs w:val="21"/>
              </w:rPr>
            </w:pPr>
            <w:r w:rsidRPr="00E54BB9">
              <w:rPr>
                <w:szCs w:val="21"/>
              </w:rPr>
              <w:t>出口电压</w:t>
            </w:r>
          </w:p>
          <w:p w:rsidR="0049115F" w:rsidRPr="00E54BB9" w:rsidRDefault="00946BE4">
            <w:pPr>
              <w:jc w:val="center"/>
              <w:rPr>
                <w:szCs w:val="21"/>
              </w:rPr>
            </w:pPr>
            <w:r w:rsidRPr="00E54BB9">
              <w:rPr>
                <w:szCs w:val="21"/>
              </w:rPr>
              <w:t>V</w:t>
            </w:r>
          </w:p>
        </w:tc>
      </w:tr>
      <w:tr w:rsidR="00946BE4" w:rsidRPr="00E54BB9" w:rsidTr="006E0549">
        <w:trPr>
          <w:jc w:val="center"/>
        </w:trPr>
        <w:tc>
          <w:tcPr>
            <w:tcW w:w="0" w:type="auto"/>
            <w:vMerge w:val="restart"/>
            <w:vAlign w:val="center"/>
          </w:tcPr>
          <w:p w:rsidR="00946BE4" w:rsidRPr="00E54BB9" w:rsidRDefault="00946BE4" w:rsidP="006E0549">
            <w:pPr>
              <w:spacing w:line="10" w:lineRule="atLeast"/>
              <w:jc w:val="center"/>
              <w:rPr>
                <w:szCs w:val="21"/>
              </w:rPr>
            </w:pPr>
            <w:r w:rsidRPr="00E54BB9">
              <w:rPr>
                <w:szCs w:val="21"/>
              </w:rPr>
              <w:t>1</w:t>
            </w:r>
          </w:p>
        </w:tc>
        <w:tc>
          <w:tcPr>
            <w:tcW w:w="0" w:type="auto"/>
            <w:vMerge w:val="restart"/>
            <w:vAlign w:val="center"/>
          </w:tcPr>
          <w:p w:rsidR="00946BE4" w:rsidRPr="00E54BB9" w:rsidRDefault="00946BE4" w:rsidP="006E0549">
            <w:pPr>
              <w:widowControl/>
              <w:spacing w:line="10" w:lineRule="atLeast"/>
              <w:jc w:val="center"/>
              <w:textAlignment w:val="center"/>
              <w:rPr>
                <w:kern w:val="0"/>
                <w:szCs w:val="21"/>
              </w:rPr>
            </w:pPr>
            <w:r w:rsidRPr="00E54BB9">
              <w:rPr>
                <w:kern w:val="24"/>
                <w:szCs w:val="21"/>
              </w:rPr>
              <w:t>6-</w:t>
            </w:r>
            <w:r w:rsidRPr="00E54BB9">
              <w:rPr>
                <w:kern w:val="24"/>
                <w:szCs w:val="21"/>
              </w:rPr>
              <w:t>苄基腺嘌呤</w:t>
            </w:r>
          </w:p>
        </w:tc>
        <w:tc>
          <w:tcPr>
            <w:tcW w:w="1810" w:type="dxa"/>
            <w:vAlign w:val="center"/>
          </w:tcPr>
          <w:p w:rsidR="00946BE4" w:rsidRPr="00E54BB9" w:rsidRDefault="00EB72C8" w:rsidP="00417A1B">
            <w:pPr>
              <w:widowControl/>
              <w:spacing w:line="10" w:lineRule="atLeast"/>
              <w:jc w:val="center"/>
              <w:textAlignment w:val="center"/>
              <w:rPr>
                <w:kern w:val="24"/>
                <w:szCs w:val="21"/>
              </w:rPr>
            </w:pPr>
            <w:r w:rsidRPr="00E54BB9">
              <w:rPr>
                <w:kern w:val="24"/>
                <w:szCs w:val="21"/>
              </w:rPr>
              <w:t xml:space="preserve"> </w:t>
            </w:r>
            <w:r w:rsidR="00946BE4" w:rsidRPr="00E54BB9">
              <w:rPr>
                <w:kern w:val="24"/>
                <w:szCs w:val="21"/>
              </w:rPr>
              <w:t>224.2/133</w:t>
            </w:r>
            <w:r w:rsidRPr="00E54BB9">
              <w:rPr>
                <w:kern w:val="24"/>
                <w:szCs w:val="21"/>
              </w:rPr>
              <w:t>.0</w:t>
            </w:r>
            <w:r w:rsidRPr="00E54BB9">
              <w:rPr>
                <w:kern w:val="24"/>
                <w:szCs w:val="21"/>
                <w:vertAlign w:val="superscript"/>
              </w:rPr>
              <w:t>*</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-77</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-31</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-6</w:t>
            </w:r>
          </w:p>
        </w:tc>
      </w:tr>
      <w:tr w:rsidR="00946BE4" w:rsidRPr="00E54BB9" w:rsidTr="006E0549">
        <w:trPr>
          <w:jc w:val="center"/>
        </w:trPr>
        <w:tc>
          <w:tcPr>
            <w:tcW w:w="0" w:type="auto"/>
            <w:vMerge/>
            <w:vAlign w:val="center"/>
          </w:tcPr>
          <w:p w:rsidR="00946BE4" w:rsidRPr="00E54BB9" w:rsidRDefault="00946BE4" w:rsidP="006E0549">
            <w:pPr>
              <w:spacing w:line="10" w:lineRule="atLeast"/>
              <w:jc w:val="center"/>
              <w:rPr>
                <w:szCs w:val="21"/>
              </w:rPr>
            </w:pPr>
          </w:p>
        </w:tc>
        <w:tc>
          <w:tcPr>
            <w:tcW w:w="0" w:type="auto"/>
            <w:vMerge/>
            <w:vAlign w:val="center"/>
          </w:tcPr>
          <w:p w:rsidR="00946BE4" w:rsidRPr="00E54BB9" w:rsidRDefault="00946BE4" w:rsidP="006E0549">
            <w:pPr>
              <w:widowControl/>
              <w:spacing w:line="10" w:lineRule="atLeast"/>
              <w:jc w:val="center"/>
              <w:rPr>
                <w:kern w:val="0"/>
                <w:szCs w:val="21"/>
              </w:rPr>
            </w:pPr>
          </w:p>
        </w:tc>
        <w:tc>
          <w:tcPr>
            <w:tcW w:w="1810" w:type="dxa"/>
            <w:vAlign w:val="center"/>
          </w:tcPr>
          <w:p w:rsidR="00946BE4" w:rsidRPr="00E54BB9" w:rsidRDefault="00417A1B" w:rsidP="00417A1B">
            <w:pPr>
              <w:widowControl/>
              <w:spacing w:line="10" w:lineRule="atLeast"/>
              <w:jc w:val="center"/>
              <w:textAlignment w:val="center"/>
              <w:rPr>
                <w:kern w:val="24"/>
                <w:szCs w:val="21"/>
              </w:rPr>
            </w:pPr>
            <w:r w:rsidRPr="00E54BB9">
              <w:rPr>
                <w:kern w:val="24"/>
                <w:szCs w:val="21"/>
              </w:rPr>
              <w:t xml:space="preserve"> </w:t>
            </w:r>
            <w:r w:rsidR="00946BE4" w:rsidRPr="00E54BB9">
              <w:rPr>
                <w:kern w:val="24"/>
                <w:szCs w:val="21"/>
              </w:rPr>
              <w:t>224.2/106.0</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-80</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-46</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-9</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-18</w:t>
            </w:r>
          </w:p>
        </w:tc>
      </w:tr>
      <w:tr w:rsidR="00946BE4" w:rsidRPr="00E54BB9" w:rsidTr="006E0549">
        <w:trPr>
          <w:jc w:val="center"/>
        </w:trPr>
        <w:tc>
          <w:tcPr>
            <w:tcW w:w="0" w:type="auto"/>
            <w:vMerge/>
            <w:vAlign w:val="center"/>
          </w:tcPr>
          <w:p w:rsidR="00946BE4" w:rsidRPr="00E54BB9" w:rsidRDefault="00946BE4" w:rsidP="006E0549">
            <w:pPr>
              <w:spacing w:line="10" w:lineRule="atLeast"/>
              <w:jc w:val="center"/>
              <w:rPr>
                <w:szCs w:val="21"/>
              </w:rPr>
            </w:pPr>
          </w:p>
        </w:tc>
        <w:tc>
          <w:tcPr>
            <w:tcW w:w="0" w:type="auto"/>
            <w:vMerge/>
            <w:vAlign w:val="center"/>
          </w:tcPr>
          <w:p w:rsidR="00946BE4" w:rsidRPr="00E54BB9" w:rsidRDefault="00946BE4" w:rsidP="006E0549">
            <w:pPr>
              <w:widowControl/>
              <w:spacing w:line="10" w:lineRule="atLeast"/>
              <w:jc w:val="center"/>
              <w:rPr>
                <w:kern w:val="0"/>
                <w:szCs w:val="21"/>
              </w:rPr>
            </w:pPr>
          </w:p>
        </w:tc>
        <w:tc>
          <w:tcPr>
            <w:tcW w:w="1810" w:type="dxa"/>
            <w:vAlign w:val="center"/>
          </w:tcPr>
          <w:p w:rsidR="00946BE4" w:rsidRPr="00E54BB9" w:rsidRDefault="00417A1B" w:rsidP="00417A1B">
            <w:pPr>
              <w:widowControl/>
              <w:spacing w:line="10" w:lineRule="atLeast"/>
              <w:jc w:val="center"/>
              <w:textAlignment w:val="center"/>
              <w:rPr>
                <w:kern w:val="0"/>
                <w:szCs w:val="21"/>
              </w:rPr>
            </w:pPr>
            <w:r w:rsidRPr="00E54BB9">
              <w:rPr>
                <w:kern w:val="24"/>
                <w:szCs w:val="21"/>
              </w:rPr>
              <w:t xml:space="preserve"> </w:t>
            </w:r>
            <w:r w:rsidR="00946BE4" w:rsidRPr="00E54BB9">
              <w:rPr>
                <w:kern w:val="24"/>
                <w:szCs w:val="21"/>
              </w:rPr>
              <w:t>224.2/117.0</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-76</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-47</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-9</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-18</w:t>
            </w:r>
          </w:p>
        </w:tc>
      </w:tr>
      <w:tr w:rsidR="00946BE4" w:rsidRPr="00E54BB9" w:rsidTr="006E0549">
        <w:trPr>
          <w:jc w:val="center"/>
        </w:trPr>
        <w:tc>
          <w:tcPr>
            <w:tcW w:w="0" w:type="auto"/>
            <w:vMerge w:val="restart"/>
            <w:vAlign w:val="center"/>
          </w:tcPr>
          <w:p w:rsidR="00946BE4" w:rsidRPr="00E54BB9" w:rsidRDefault="00946BE4" w:rsidP="006E0549">
            <w:pPr>
              <w:spacing w:line="10" w:lineRule="atLeast"/>
              <w:jc w:val="center"/>
              <w:rPr>
                <w:szCs w:val="21"/>
              </w:rPr>
            </w:pPr>
            <w:r w:rsidRPr="00E54BB9">
              <w:rPr>
                <w:szCs w:val="21"/>
              </w:rPr>
              <w:t>2</w:t>
            </w:r>
          </w:p>
        </w:tc>
        <w:tc>
          <w:tcPr>
            <w:tcW w:w="0" w:type="auto"/>
            <w:vMerge w:val="restart"/>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赤霉素</w:t>
            </w:r>
          </w:p>
        </w:tc>
        <w:tc>
          <w:tcPr>
            <w:tcW w:w="1810" w:type="dxa"/>
            <w:vAlign w:val="center"/>
          </w:tcPr>
          <w:p w:rsidR="00946BE4" w:rsidRPr="00E54BB9" w:rsidRDefault="00417A1B" w:rsidP="00417A1B">
            <w:pPr>
              <w:widowControl/>
              <w:spacing w:line="10" w:lineRule="atLeast"/>
              <w:jc w:val="center"/>
              <w:textAlignment w:val="center"/>
              <w:rPr>
                <w:kern w:val="0"/>
                <w:szCs w:val="21"/>
              </w:rPr>
            </w:pPr>
            <w:r w:rsidRPr="00E54BB9">
              <w:rPr>
                <w:kern w:val="24"/>
                <w:szCs w:val="21"/>
              </w:rPr>
              <w:t xml:space="preserve">  </w:t>
            </w:r>
            <w:r w:rsidR="00946BE4" w:rsidRPr="00E54BB9">
              <w:rPr>
                <w:kern w:val="24"/>
                <w:szCs w:val="21"/>
              </w:rPr>
              <w:t>344.9/142.5</w:t>
            </w:r>
            <w:r w:rsidR="00946BE4" w:rsidRPr="00E54BB9">
              <w:rPr>
                <w:kern w:val="24"/>
                <w:szCs w:val="21"/>
                <w:vertAlign w:val="superscript"/>
              </w:rPr>
              <w:t xml:space="preserve"> </w:t>
            </w:r>
            <w:r w:rsidR="00EB72C8" w:rsidRPr="00E54BB9">
              <w:rPr>
                <w:kern w:val="24"/>
                <w:szCs w:val="21"/>
                <w:vertAlign w:val="superscript"/>
              </w:rPr>
              <w:t>*</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-79</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-33</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-10</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-12</w:t>
            </w:r>
          </w:p>
        </w:tc>
      </w:tr>
      <w:tr w:rsidR="00441BE9" w:rsidRPr="00E54BB9" w:rsidTr="006E0549">
        <w:trPr>
          <w:jc w:val="center"/>
        </w:trPr>
        <w:tc>
          <w:tcPr>
            <w:tcW w:w="0" w:type="auto"/>
            <w:vMerge/>
            <w:vAlign w:val="center"/>
          </w:tcPr>
          <w:p w:rsidR="00441BE9" w:rsidRPr="00E54BB9" w:rsidRDefault="00441BE9" w:rsidP="006E0549">
            <w:pPr>
              <w:spacing w:line="10" w:lineRule="atLeast"/>
              <w:jc w:val="center"/>
              <w:rPr>
                <w:szCs w:val="21"/>
              </w:rPr>
            </w:pPr>
          </w:p>
        </w:tc>
        <w:tc>
          <w:tcPr>
            <w:tcW w:w="0" w:type="auto"/>
            <w:vMerge/>
            <w:vAlign w:val="center"/>
          </w:tcPr>
          <w:p w:rsidR="00441BE9" w:rsidRPr="00E54BB9" w:rsidRDefault="00441BE9" w:rsidP="006E0549">
            <w:pPr>
              <w:widowControl/>
              <w:spacing w:line="10" w:lineRule="atLeast"/>
              <w:jc w:val="center"/>
              <w:textAlignment w:val="center"/>
              <w:rPr>
                <w:kern w:val="24"/>
                <w:szCs w:val="21"/>
              </w:rPr>
            </w:pPr>
          </w:p>
        </w:tc>
        <w:tc>
          <w:tcPr>
            <w:tcW w:w="1810" w:type="dxa"/>
            <w:vAlign w:val="center"/>
          </w:tcPr>
          <w:p w:rsidR="00441BE9" w:rsidRPr="00E54BB9" w:rsidRDefault="00441BE9" w:rsidP="00417A1B">
            <w:pPr>
              <w:widowControl/>
              <w:spacing w:line="10" w:lineRule="atLeast"/>
              <w:jc w:val="center"/>
              <w:textAlignment w:val="center"/>
              <w:rPr>
                <w:kern w:val="0"/>
                <w:szCs w:val="21"/>
              </w:rPr>
            </w:pPr>
            <w:r w:rsidRPr="00E54BB9">
              <w:rPr>
                <w:kern w:val="24"/>
                <w:szCs w:val="21"/>
              </w:rPr>
              <w:t xml:space="preserve"> 344.9/238.9</w:t>
            </w:r>
          </w:p>
        </w:tc>
        <w:tc>
          <w:tcPr>
            <w:tcW w:w="1275" w:type="dxa"/>
            <w:vAlign w:val="center"/>
          </w:tcPr>
          <w:p w:rsidR="00441BE9" w:rsidRPr="00E54BB9" w:rsidRDefault="00441BE9" w:rsidP="006870E9">
            <w:pPr>
              <w:widowControl/>
              <w:spacing w:line="10" w:lineRule="atLeast"/>
              <w:jc w:val="center"/>
              <w:textAlignment w:val="center"/>
              <w:rPr>
                <w:kern w:val="24"/>
                <w:szCs w:val="21"/>
              </w:rPr>
            </w:pPr>
            <w:r w:rsidRPr="00E54BB9">
              <w:rPr>
                <w:kern w:val="24"/>
                <w:szCs w:val="21"/>
              </w:rPr>
              <w:t>-78</w:t>
            </w:r>
          </w:p>
        </w:tc>
        <w:tc>
          <w:tcPr>
            <w:tcW w:w="1331" w:type="dxa"/>
            <w:vAlign w:val="center"/>
          </w:tcPr>
          <w:p w:rsidR="00441BE9" w:rsidRPr="00E54BB9" w:rsidRDefault="00441BE9" w:rsidP="006870E9">
            <w:pPr>
              <w:widowControl/>
              <w:spacing w:line="10" w:lineRule="atLeast"/>
              <w:jc w:val="center"/>
              <w:textAlignment w:val="center"/>
              <w:rPr>
                <w:kern w:val="24"/>
                <w:szCs w:val="21"/>
              </w:rPr>
            </w:pPr>
            <w:r w:rsidRPr="00E54BB9">
              <w:rPr>
                <w:kern w:val="24"/>
                <w:szCs w:val="21"/>
              </w:rPr>
              <w:t>-22</w:t>
            </w:r>
          </w:p>
        </w:tc>
        <w:tc>
          <w:tcPr>
            <w:tcW w:w="1221" w:type="dxa"/>
            <w:vAlign w:val="center"/>
          </w:tcPr>
          <w:p w:rsidR="00441BE9" w:rsidRPr="00E54BB9" w:rsidRDefault="00441BE9" w:rsidP="006870E9">
            <w:pPr>
              <w:widowControl/>
              <w:spacing w:line="10" w:lineRule="atLeast"/>
              <w:jc w:val="center"/>
              <w:textAlignment w:val="center"/>
              <w:rPr>
                <w:kern w:val="24"/>
                <w:szCs w:val="21"/>
              </w:rPr>
            </w:pPr>
            <w:r w:rsidRPr="00E54BB9">
              <w:rPr>
                <w:kern w:val="24"/>
                <w:szCs w:val="21"/>
              </w:rPr>
              <w:t>-8</w:t>
            </w:r>
          </w:p>
        </w:tc>
        <w:tc>
          <w:tcPr>
            <w:tcW w:w="1417" w:type="dxa"/>
            <w:vAlign w:val="center"/>
          </w:tcPr>
          <w:p w:rsidR="00441BE9" w:rsidRPr="00E54BB9" w:rsidRDefault="00441BE9" w:rsidP="006870E9">
            <w:pPr>
              <w:widowControl/>
              <w:spacing w:line="10" w:lineRule="atLeast"/>
              <w:jc w:val="center"/>
              <w:textAlignment w:val="center"/>
              <w:rPr>
                <w:kern w:val="24"/>
                <w:szCs w:val="21"/>
              </w:rPr>
            </w:pPr>
            <w:r w:rsidRPr="00E54BB9">
              <w:rPr>
                <w:kern w:val="24"/>
                <w:szCs w:val="21"/>
              </w:rPr>
              <w:t>-14</w:t>
            </w:r>
          </w:p>
        </w:tc>
      </w:tr>
      <w:tr w:rsidR="00441BE9" w:rsidRPr="00E54BB9" w:rsidTr="006E0549">
        <w:trPr>
          <w:jc w:val="center"/>
        </w:trPr>
        <w:tc>
          <w:tcPr>
            <w:tcW w:w="0" w:type="auto"/>
            <w:vMerge/>
            <w:vAlign w:val="center"/>
          </w:tcPr>
          <w:p w:rsidR="00441BE9" w:rsidRPr="00E54BB9" w:rsidRDefault="00441BE9" w:rsidP="006E0549">
            <w:pPr>
              <w:spacing w:line="10" w:lineRule="atLeast"/>
              <w:jc w:val="center"/>
              <w:rPr>
                <w:szCs w:val="21"/>
              </w:rPr>
            </w:pPr>
          </w:p>
        </w:tc>
        <w:tc>
          <w:tcPr>
            <w:tcW w:w="0" w:type="auto"/>
            <w:vMerge/>
            <w:vAlign w:val="center"/>
          </w:tcPr>
          <w:p w:rsidR="00441BE9" w:rsidRPr="00E54BB9" w:rsidRDefault="00441BE9" w:rsidP="006E0549">
            <w:pPr>
              <w:widowControl/>
              <w:spacing w:line="10" w:lineRule="atLeast"/>
              <w:jc w:val="center"/>
              <w:textAlignment w:val="center"/>
              <w:rPr>
                <w:kern w:val="24"/>
                <w:szCs w:val="21"/>
              </w:rPr>
            </w:pPr>
          </w:p>
        </w:tc>
        <w:tc>
          <w:tcPr>
            <w:tcW w:w="1810" w:type="dxa"/>
            <w:vAlign w:val="center"/>
          </w:tcPr>
          <w:p w:rsidR="00441BE9" w:rsidRPr="00E54BB9" w:rsidRDefault="00441BE9" w:rsidP="00417A1B">
            <w:pPr>
              <w:widowControl/>
              <w:spacing w:line="10" w:lineRule="atLeast"/>
              <w:jc w:val="center"/>
              <w:textAlignment w:val="center"/>
              <w:rPr>
                <w:kern w:val="0"/>
                <w:szCs w:val="21"/>
              </w:rPr>
            </w:pPr>
            <w:r w:rsidRPr="00E54BB9">
              <w:rPr>
                <w:kern w:val="24"/>
                <w:szCs w:val="21"/>
              </w:rPr>
              <w:t xml:space="preserve"> 344.9/220.6</w:t>
            </w:r>
          </w:p>
        </w:tc>
        <w:tc>
          <w:tcPr>
            <w:tcW w:w="1275" w:type="dxa"/>
            <w:vAlign w:val="center"/>
          </w:tcPr>
          <w:p w:rsidR="00441BE9" w:rsidRPr="00E54BB9" w:rsidRDefault="00441BE9" w:rsidP="006870E9">
            <w:pPr>
              <w:widowControl/>
              <w:spacing w:line="10" w:lineRule="atLeast"/>
              <w:jc w:val="center"/>
              <w:textAlignment w:val="center"/>
              <w:rPr>
                <w:kern w:val="24"/>
                <w:szCs w:val="21"/>
              </w:rPr>
            </w:pPr>
            <w:r w:rsidRPr="00E54BB9">
              <w:rPr>
                <w:kern w:val="24"/>
                <w:szCs w:val="21"/>
              </w:rPr>
              <w:t>-70</w:t>
            </w:r>
          </w:p>
        </w:tc>
        <w:tc>
          <w:tcPr>
            <w:tcW w:w="1331" w:type="dxa"/>
            <w:vAlign w:val="center"/>
          </w:tcPr>
          <w:p w:rsidR="00441BE9" w:rsidRPr="00E54BB9" w:rsidRDefault="00441BE9" w:rsidP="006870E9">
            <w:pPr>
              <w:widowControl/>
              <w:spacing w:line="10" w:lineRule="atLeast"/>
              <w:jc w:val="center"/>
              <w:textAlignment w:val="center"/>
              <w:rPr>
                <w:kern w:val="24"/>
                <w:szCs w:val="21"/>
              </w:rPr>
            </w:pPr>
            <w:r w:rsidRPr="00E54BB9">
              <w:rPr>
                <w:kern w:val="24"/>
                <w:szCs w:val="21"/>
              </w:rPr>
              <w:t>-35</w:t>
            </w:r>
          </w:p>
        </w:tc>
        <w:tc>
          <w:tcPr>
            <w:tcW w:w="1221" w:type="dxa"/>
            <w:vAlign w:val="center"/>
          </w:tcPr>
          <w:p w:rsidR="00441BE9" w:rsidRPr="00E54BB9" w:rsidRDefault="00441BE9" w:rsidP="006870E9">
            <w:pPr>
              <w:widowControl/>
              <w:spacing w:line="10" w:lineRule="atLeast"/>
              <w:jc w:val="center"/>
              <w:textAlignment w:val="center"/>
              <w:rPr>
                <w:kern w:val="24"/>
                <w:szCs w:val="21"/>
              </w:rPr>
            </w:pPr>
            <w:r w:rsidRPr="00E54BB9">
              <w:rPr>
                <w:kern w:val="24"/>
                <w:szCs w:val="21"/>
              </w:rPr>
              <w:t>-10</w:t>
            </w:r>
          </w:p>
        </w:tc>
        <w:tc>
          <w:tcPr>
            <w:tcW w:w="1417" w:type="dxa"/>
            <w:vAlign w:val="center"/>
          </w:tcPr>
          <w:p w:rsidR="00441BE9" w:rsidRPr="00E54BB9" w:rsidRDefault="00441BE9" w:rsidP="006870E9">
            <w:pPr>
              <w:widowControl/>
              <w:spacing w:line="10" w:lineRule="atLeast"/>
              <w:jc w:val="center"/>
              <w:textAlignment w:val="center"/>
              <w:rPr>
                <w:kern w:val="24"/>
                <w:szCs w:val="21"/>
              </w:rPr>
            </w:pPr>
            <w:r w:rsidRPr="00E54BB9">
              <w:rPr>
                <w:kern w:val="24"/>
                <w:szCs w:val="21"/>
              </w:rPr>
              <w:t>-14</w:t>
            </w:r>
          </w:p>
        </w:tc>
      </w:tr>
      <w:tr w:rsidR="00946BE4" w:rsidRPr="00E54BB9" w:rsidTr="006E0549">
        <w:trPr>
          <w:jc w:val="center"/>
        </w:trPr>
        <w:tc>
          <w:tcPr>
            <w:tcW w:w="0" w:type="auto"/>
            <w:vMerge w:val="restart"/>
            <w:vAlign w:val="center"/>
          </w:tcPr>
          <w:p w:rsidR="00946BE4" w:rsidRPr="00E54BB9" w:rsidRDefault="00946BE4" w:rsidP="006E0549">
            <w:pPr>
              <w:spacing w:line="10" w:lineRule="atLeast"/>
              <w:jc w:val="center"/>
              <w:rPr>
                <w:szCs w:val="21"/>
              </w:rPr>
            </w:pPr>
            <w:r w:rsidRPr="00E54BB9">
              <w:rPr>
                <w:szCs w:val="21"/>
              </w:rPr>
              <w:t>3</w:t>
            </w:r>
          </w:p>
        </w:tc>
        <w:tc>
          <w:tcPr>
            <w:tcW w:w="0" w:type="auto"/>
            <w:vMerge w:val="restart"/>
            <w:vAlign w:val="center"/>
          </w:tcPr>
          <w:p w:rsidR="00946BE4" w:rsidRPr="00E54BB9" w:rsidRDefault="00DD2A30" w:rsidP="006E0549">
            <w:pPr>
              <w:widowControl/>
              <w:spacing w:line="10" w:lineRule="atLeast"/>
              <w:jc w:val="center"/>
              <w:textAlignment w:val="center"/>
              <w:rPr>
                <w:kern w:val="0"/>
                <w:szCs w:val="21"/>
              </w:rPr>
            </w:pPr>
            <w:r w:rsidRPr="00E54BB9">
              <w:rPr>
                <w:szCs w:val="21"/>
              </w:rPr>
              <w:t>2,4-</w:t>
            </w:r>
            <w:r w:rsidRPr="00E54BB9">
              <w:rPr>
                <w:szCs w:val="21"/>
              </w:rPr>
              <w:t>二氯苯氧乙酸</w:t>
            </w:r>
          </w:p>
        </w:tc>
        <w:tc>
          <w:tcPr>
            <w:tcW w:w="1810" w:type="dxa"/>
            <w:vAlign w:val="center"/>
          </w:tcPr>
          <w:p w:rsidR="00946BE4" w:rsidRPr="00E54BB9" w:rsidRDefault="00417A1B" w:rsidP="00417A1B">
            <w:pPr>
              <w:widowControl/>
              <w:spacing w:line="10" w:lineRule="atLeast"/>
              <w:jc w:val="center"/>
              <w:textAlignment w:val="center"/>
              <w:rPr>
                <w:kern w:val="0"/>
                <w:szCs w:val="21"/>
              </w:rPr>
            </w:pPr>
            <w:r w:rsidRPr="00E54BB9">
              <w:rPr>
                <w:kern w:val="24"/>
                <w:szCs w:val="21"/>
              </w:rPr>
              <w:t xml:space="preserve">  </w:t>
            </w:r>
            <w:r w:rsidR="00946BE4" w:rsidRPr="00E54BB9">
              <w:rPr>
                <w:kern w:val="24"/>
                <w:szCs w:val="21"/>
              </w:rPr>
              <w:t>218.9/161.0</w:t>
            </w:r>
            <w:r w:rsidR="00946BE4" w:rsidRPr="00E54BB9">
              <w:rPr>
                <w:kern w:val="24"/>
                <w:szCs w:val="21"/>
                <w:vertAlign w:val="superscript"/>
              </w:rPr>
              <w:t xml:space="preserve"> </w:t>
            </w:r>
            <w:r w:rsidR="00EB72C8" w:rsidRPr="00E54BB9">
              <w:rPr>
                <w:kern w:val="24"/>
                <w:szCs w:val="21"/>
                <w:vertAlign w:val="superscript"/>
              </w:rPr>
              <w:t>*</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-18</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-16</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-9</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-26</w:t>
            </w:r>
          </w:p>
        </w:tc>
      </w:tr>
      <w:tr w:rsidR="00946BE4" w:rsidRPr="00E54BB9" w:rsidTr="006E0549">
        <w:trPr>
          <w:jc w:val="center"/>
        </w:trPr>
        <w:tc>
          <w:tcPr>
            <w:tcW w:w="0" w:type="auto"/>
            <w:vMerge/>
            <w:vAlign w:val="center"/>
          </w:tcPr>
          <w:p w:rsidR="00946BE4" w:rsidRPr="00E54BB9" w:rsidRDefault="00946BE4" w:rsidP="006E0549">
            <w:pPr>
              <w:spacing w:line="10" w:lineRule="atLeast"/>
              <w:jc w:val="center"/>
              <w:rPr>
                <w:szCs w:val="21"/>
              </w:rPr>
            </w:pPr>
          </w:p>
        </w:tc>
        <w:tc>
          <w:tcPr>
            <w:tcW w:w="0" w:type="auto"/>
            <w:vMerge/>
            <w:vAlign w:val="center"/>
          </w:tcPr>
          <w:p w:rsidR="00946BE4" w:rsidRPr="00E54BB9" w:rsidRDefault="00946BE4" w:rsidP="006E0549">
            <w:pPr>
              <w:widowControl/>
              <w:spacing w:line="10" w:lineRule="atLeast"/>
              <w:jc w:val="center"/>
              <w:rPr>
                <w:kern w:val="0"/>
                <w:szCs w:val="21"/>
              </w:rPr>
            </w:pPr>
          </w:p>
        </w:tc>
        <w:tc>
          <w:tcPr>
            <w:tcW w:w="1810" w:type="dxa"/>
            <w:vAlign w:val="center"/>
          </w:tcPr>
          <w:p w:rsidR="00946BE4" w:rsidRPr="00E54BB9" w:rsidRDefault="00417A1B" w:rsidP="00417A1B">
            <w:pPr>
              <w:widowControl/>
              <w:spacing w:line="10" w:lineRule="atLeast"/>
              <w:jc w:val="center"/>
              <w:textAlignment w:val="center"/>
              <w:rPr>
                <w:kern w:val="0"/>
                <w:szCs w:val="21"/>
              </w:rPr>
            </w:pPr>
            <w:r w:rsidRPr="00E54BB9">
              <w:rPr>
                <w:kern w:val="24"/>
                <w:szCs w:val="21"/>
              </w:rPr>
              <w:t xml:space="preserve"> </w:t>
            </w:r>
            <w:r w:rsidR="00946BE4" w:rsidRPr="00E54BB9">
              <w:rPr>
                <w:kern w:val="24"/>
                <w:szCs w:val="21"/>
              </w:rPr>
              <w:t>218.9/125.1</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-34</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-37</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-6</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-5</w:t>
            </w:r>
          </w:p>
        </w:tc>
      </w:tr>
      <w:tr w:rsidR="00946BE4" w:rsidRPr="00E54BB9" w:rsidTr="006E0549">
        <w:trPr>
          <w:jc w:val="center"/>
        </w:trPr>
        <w:tc>
          <w:tcPr>
            <w:tcW w:w="0" w:type="auto"/>
            <w:vMerge/>
            <w:vAlign w:val="center"/>
          </w:tcPr>
          <w:p w:rsidR="00946BE4" w:rsidRPr="00E54BB9" w:rsidRDefault="00946BE4" w:rsidP="006E0549">
            <w:pPr>
              <w:spacing w:line="10" w:lineRule="atLeast"/>
              <w:jc w:val="center"/>
              <w:rPr>
                <w:szCs w:val="21"/>
              </w:rPr>
            </w:pPr>
          </w:p>
        </w:tc>
        <w:tc>
          <w:tcPr>
            <w:tcW w:w="0" w:type="auto"/>
            <w:vMerge/>
            <w:vAlign w:val="center"/>
          </w:tcPr>
          <w:p w:rsidR="00946BE4" w:rsidRPr="00E54BB9" w:rsidRDefault="00946BE4" w:rsidP="006E0549">
            <w:pPr>
              <w:widowControl/>
              <w:spacing w:line="10" w:lineRule="atLeast"/>
              <w:jc w:val="center"/>
              <w:rPr>
                <w:kern w:val="0"/>
                <w:szCs w:val="21"/>
              </w:rPr>
            </w:pPr>
          </w:p>
        </w:tc>
        <w:tc>
          <w:tcPr>
            <w:tcW w:w="1810" w:type="dxa"/>
            <w:vAlign w:val="center"/>
          </w:tcPr>
          <w:p w:rsidR="00946BE4" w:rsidRPr="00E54BB9" w:rsidRDefault="00946BE4" w:rsidP="00417A1B">
            <w:pPr>
              <w:widowControl/>
              <w:spacing w:line="10" w:lineRule="atLeast"/>
              <w:ind w:firstLineChars="150" w:firstLine="315"/>
              <w:textAlignment w:val="center"/>
              <w:rPr>
                <w:kern w:val="0"/>
                <w:szCs w:val="21"/>
              </w:rPr>
            </w:pPr>
            <w:r w:rsidRPr="00E54BB9">
              <w:rPr>
                <w:kern w:val="24"/>
                <w:szCs w:val="21"/>
              </w:rPr>
              <w:t>218.9/89.1</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-21</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-49</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-12</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-10</w:t>
            </w:r>
          </w:p>
        </w:tc>
      </w:tr>
      <w:tr w:rsidR="00946BE4" w:rsidRPr="00E54BB9" w:rsidTr="006E0549">
        <w:trPr>
          <w:jc w:val="center"/>
        </w:trPr>
        <w:tc>
          <w:tcPr>
            <w:tcW w:w="0" w:type="auto"/>
            <w:vMerge w:val="restart"/>
            <w:vAlign w:val="center"/>
          </w:tcPr>
          <w:p w:rsidR="00946BE4" w:rsidRPr="00E54BB9" w:rsidRDefault="00946BE4" w:rsidP="006E0549">
            <w:pPr>
              <w:spacing w:line="10" w:lineRule="atLeast"/>
              <w:jc w:val="center"/>
              <w:rPr>
                <w:szCs w:val="21"/>
              </w:rPr>
            </w:pPr>
            <w:r w:rsidRPr="00E54BB9">
              <w:rPr>
                <w:szCs w:val="21"/>
              </w:rPr>
              <w:t>4</w:t>
            </w:r>
          </w:p>
        </w:tc>
        <w:tc>
          <w:tcPr>
            <w:tcW w:w="0" w:type="auto"/>
            <w:vMerge w:val="restart"/>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w:t>
            </w:r>
            <w:r w:rsidRPr="00E54BB9">
              <w:rPr>
                <w:kern w:val="24"/>
                <w:szCs w:val="21"/>
              </w:rPr>
              <w:t>氯苯氧乙酸</w:t>
            </w:r>
          </w:p>
        </w:tc>
        <w:tc>
          <w:tcPr>
            <w:tcW w:w="1810" w:type="dxa"/>
            <w:vAlign w:val="center"/>
          </w:tcPr>
          <w:p w:rsidR="00946BE4" w:rsidRPr="00E54BB9" w:rsidRDefault="00417A1B" w:rsidP="00417A1B">
            <w:pPr>
              <w:widowControl/>
              <w:spacing w:line="10" w:lineRule="atLeast"/>
              <w:jc w:val="center"/>
              <w:textAlignment w:val="center"/>
              <w:rPr>
                <w:kern w:val="0"/>
                <w:szCs w:val="21"/>
              </w:rPr>
            </w:pPr>
            <w:r w:rsidRPr="00E54BB9">
              <w:rPr>
                <w:kern w:val="24"/>
                <w:szCs w:val="21"/>
              </w:rPr>
              <w:t xml:space="preserve"> </w:t>
            </w:r>
            <w:r w:rsidR="00946BE4" w:rsidRPr="00E54BB9">
              <w:rPr>
                <w:kern w:val="24"/>
                <w:szCs w:val="21"/>
              </w:rPr>
              <w:t>184.8/126.7</w:t>
            </w:r>
            <w:r w:rsidR="00946BE4" w:rsidRPr="00E54BB9">
              <w:rPr>
                <w:kern w:val="24"/>
                <w:szCs w:val="21"/>
                <w:vertAlign w:val="superscript"/>
              </w:rPr>
              <w:t xml:space="preserve"> </w:t>
            </w:r>
            <w:r w:rsidR="00EB72C8" w:rsidRPr="00E54BB9">
              <w:rPr>
                <w:kern w:val="24"/>
                <w:szCs w:val="21"/>
                <w:vertAlign w:val="superscript"/>
              </w:rPr>
              <w:t>*</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-43</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w:t>
            </w:r>
            <w:r w:rsidR="00441BE9" w:rsidRPr="00E54BB9">
              <w:rPr>
                <w:kern w:val="24"/>
                <w:szCs w:val="21"/>
              </w:rPr>
              <w:t>22</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-6</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w:t>
            </w:r>
            <w:r w:rsidR="00441BE9" w:rsidRPr="00E54BB9">
              <w:rPr>
                <w:kern w:val="24"/>
                <w:szCs w:val="21"/>
              </w:rPr>
              <w:t>9</w:t>
            </w:r>
          </w:p>
        </w:tc>
      </w:tr>
      <w:tr w:rsidR="00946BE4" w:rsidRPr="00E54BB9" w:rsidTr="006E0549">
        <w:trPr>
          <w:jc w:val="center"/>
        </w:trPr>
        <w:tc>
          <w:tcPr>
            <w:tcW w:w="0" w:type="auto"/>
            <w:vMerge/>
            <w:vAlign w:val="center"/>
          </w:tcPr>
          <w:p w:rsidR="00946BE4" w:rsidRPr="00E54BB9" w:rsidRDefault="00946BE4" w:rsidP="006E0549">
            <w:pPr>
              <w:spacing w:line="10" w:lineRule="atLeast"/>
              <w:jc w:val="center"/>
              <w:rPr>
                <w:szCs w:val="21"/>
              </w:rPr>
            </w:pPr>
          </w:p>
        </w:tc>
        <w:tc>
          <w:tcPr>
            <w:tcW w:w="0" w:type="auto"/>
            <w:vMerge/>
            <w:vAlign w:val="center"/>
          </w:tcPr>
          <w:p w:rsidR="00946BE4" w:rsidRPr="00E54BB9" w:rsidRDefault="00946BE4" w:rsidP="006E0549">
            <w:pPr>
              <w:widowControl/>
              <w:spacing w:line="10" w:lineRule="atLeast"/>
              <w:jc w:val="center"/>
              <w:textAlignment w:val="center"/>
              <w:rPr>
                <w:kern w:val="24"/>
                <w:szCs w:val="21"/>
              </w:rPr>
            </w:pPr>
          </w:p>
        </w:tc>
        <w:tc>
          <w:tcPr>
            <w:tcW w:w="1810" w:type="dxa"/>
            <w:vAlign w:val="center"/>
          </w:tcPr>
          <w:p w:rsidR="00946BE4" w:rsidRPr="00E54BB9" w:rsidRDefault="00946BE4" w:rsidP="00417A1B">
            <w:pPr>
              <w:widowControl/>
              <w:spacing w:line="10" w:lineRule="atLeast"/>
              <w:jc w:val="center"/>
              <w:textAlignment w:val="center"/>
              <w:rPr>
                <w:kern w:val="0"/>
                <w:szCs w:val="21"/>
              </w:rPr>
            </w:pPr>
            <w:r w:rsidRPr="00E54BB9">
              <w:rPr>
                <w:kern w:val="24"/>
                <w:szCs w:val="21"/>
              </w:rPr>
              <w:t>184.8/110.7</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-39</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-22</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w:t>
            </w:r>
            <w:r w:rsidR="00441BE9" w:rsidRPr="00E54BB9">
              <w:rPr>
                <w:kern w:val="24"/>
                <w:szCs w:val="21"/>
              </w:rPr>
              <w:t>6</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-9</w:t>
            </w:r>
          </w:p>
        </w:tc>
      </w:tr>
      <w:tr w:rsidR="00946BE4" w:rsidRPr="00E54BB9" w:rsidTr="006E0549">
        <w:trPr>
          <w:jc w:val="center"/>
        </w:trPr>
        <w:tc>
          <w:tcPr>
            <w:tcW w:w="0" w:type="auto"/>
            <w:vMerge w:val="restart"/>
            <w:vAlign w:val="center"/>
          </w:tcPr>
          <w:p w:rsidR="00946BE4" w:rsidRPr="00E54BB9" w:rsidRDefault="00946BE4" w:rsidP="006E0549">
            <w:pPr>
              <w:spacing w:line="10" w:lineRule="atLeast"/>
              <w:jc w:val="center"/>
              <w:rPr>
                <w:szCs w:val="21"/>
              </w:rPr>
            </w:pPr>
            <w:r w:rsidRPr="00E54BB9">
              <w:rPr>
                <w:szCs w:val="21"/>
              </w:rPr>
              <w:t>5</w:t>
            </w:r>
          </w:p>
        </w:tc>
        <w:tc>
          <w:tcPr>
            <w:tcW w:w="0" w:type="auto"/>
            <w:vMerge w:val="restart"/>
            <w:vAlign w:val="center"/>
          </w:tcPr>
          <w:p w:rsidR="00946BE4" w:rsidRPr="00E54BB9" w:rsidRDefault="00946BE4" w:rsidP="006E0549">
            <w:pPr>
              <w:widowControl/>
              <w:spacing w:line="10" w:lineRule="atLeast"/>
              <w:jc w:val="center"/>
              <w:textAlignment w:val="center"/>
              <w:rPr>
                <w:kern w:val="0"/>
                <w:szCs w:val="21"/>
              </w:rPr>
            </w:pPr>
            <w:r w:rsidRPr="00E54BB9">
              <w:rPr>
                <w:kern w:val="24"/>
                <w:szCs w:val="21"/>
              </w:rPr>
              <w:t>噻苯隆</w:t>
            </w:r>
          </w:p>
        </w:tc>
        <w:tc>
          <w:tcPr>
            <w:tcW w:w="1810" w:type="dxa"/>
            <w:vAlign w:val="center"/>
          </w:tcPr>
          <w:p w:rsidR="00946BE4" w:rsidRPr="00E54BB9" w:rsidRDefault="00417A1B" w:rsidP="00417A1B">
            <w:pPr>
              <w:widowControl/>
              <w:spacing w:line="10" w:lineRule="atLeast"/>
              <w:jc w:val="center"/>
              <w:textAlignment w:val="center"/>
              <w:rPr>
                <w:kern w:val="0"/>
                <w:szCs w:val="21"/>
              </w:rPr>
            </w:pPr>
            <w:r w:rsidRPr="00E54BB9">
              <w:rPr>
                <w:kern w:val="24"/>
                <w:szCs w:val="21"/>
              </w:rPr>
              <w:t xml:space="preserve"> </w:t>
            </w:r>
            <w:r w:rsidR="00946BE4" w:rsidRPr="00E54BB9">
              <w:rPr>
                <w:kern w:val="24"/>
                <w:szCs w:val="21"/>
              </w:rPr>
              <w:t>218.9/99.9</w:t>
            </w:r>
            <w:r w:rsidR="00946BE4" w:rsidRPr="00E54BB9">
              <w:rPr>
                <w:kern w:val="24"/>
                <w:szCs w:val="21"/>
                <w:vertAlign w:val="superscript"/>
              </w:rPr>
              <w:t xml:space="preserve"> </w:t>
            </w:r>
            <w:r w:rsidR="00EB72C8" w:rsidRPr="00E54BB9">
              <w:rPr>
                <w:kern w:val="24"/>
                <w:szCs w:val="21"/>
                <w:vertAlign w:val="superscript"/>
              </w:rPr>
              <w:t>*</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-50</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-16</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-15</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-15</w:t>
            </w:r>
          </w:p>
        </w:tc>
      </w:tr>
      <w:tr w:rsidR="00946BE4" w:rsidRPr="00E54BB9" w:rsidTr="006E0549">
        <w:trPr>
          <w:jc w:val="center"/>
        </w:trPr>
        <w:tc>
          <w:tcPr>
            <w:tcW w:w="0" w:type="auto"/>
            <w:vMerge/>
            <w:vAlign w:val="center"/>
          </w:tcPr>
          <w:p w:rsidR="00946BE4" w:rsidRPr="00E54BB9" w:rsidRDefault="00946BE4" w:rsidP="006E0549">
            <w:pPr>
              <w:spacing w:line="10" w:lineRule="atLeast"/>
              <w:jc w:val="center"/>
              <w:rPr>
                <w:szCs w:val="21"/>
              </w:rPr>
            </w:pPr>
          </w:p>
        </w:tc>
        <w:tc>
          <w:tcPr>
            <w:tcW w:w="0" w:type="auto"/>
            <w:vMerge/>
            <w:vAlign w:val="center"/>
          </w:tcPr>
          <w:p w:rsidR="00946BE4" w:rsidRPr="00E54BB9" w:rsidRDefault="00946BE4" w:rsidP="006E0549">
            <w:pPr>
              <w:widowControl/>
              <w:spacing w:line="10" w:lineRule="atLeast"/>
              <w:jc w:val="center"/>
              <w:rPr>
                <w:kern w:val="0"/>
                <w:szCs w:val="21"/>
              </w:rPr>
            </w:pPr>
          </w:p>
        </w:tc>
        <w:tc>
          <w:tcPr>
            <w:tcW w:w="1810" w:type="dxa"/>
            <w:vAlign w:val="center"/>
          </w:tcPr>
          <w:p w:rsidR="00946BE4" w:rsidRPr="00E54BB9" w:rsidRDefault="00946BE4" w:rsidP="00417A1B">
            <w:pPr>
              <w:widowControl/>
              <w:spacing w:line="10" w:lineRule="atLeast"/>
              <w:ind w:firstLineChars="150" w:firstLine="315"/>
              <w:textAlignment w:val="center"/>
              <w:rPr>
                <w:kern w:val="0"/>
                <w:szCs w:val="21"/>
              </w:rPr>
            </w:pPr>
            <w:r w:rsidRPr="00E54BB9">
              <w:rPr>
                <w:kern w:val="24"/>
                <w:szCs w:val="21"/>
              </w:rPr>
              <w:t>218.9/70.7</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-51</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-45</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-15</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-10</w:t>
            </w:r>
          </w:p>
        </w:tc>
      </w:tr>
      <w:tr w:rsidR="00946BE4" w:rsidRPr="00E54BB9" w:rsidTr="006E0549">
        <w:trPr>
          <w:jc w:val="center"/>
        </w:trPr>
        <w:tc>
          <w:tcPr>
            <w:tcW w:w="0" w:type="auto"/>
            <w:vMerge/>
            <w:vAlign w:val="center"/>
          </w:tcPr>
          <w:p w:rsidR="00946BE4" w:rsidRPr="00E54BB9" w:rsidRDefault="00946BE4" w:rsidP="006E0549">
            <w:pPr>
              <w:spacing w:line="10" w:lineRule="atLeast"/>
              <w:jc w:val="center"/>
              <w:rPr>
                <w:szCs w:val="21"/>
              </w:rPr>
            </w:pPr>
          </w:p>
        </w:tc>
        <w:tc>
          <w:tcPr>
            <w:tcW w:w="0" w:type="auto"/>
            <w:vMerge/>
            <w:vAlign w:val="center"/>
          </w:tcPr>
          <w:p w:rsidR="00946BE4" w:rsidRPr="00E54BB9" w:rsidRDefault="00946BE4" w:rsidP="006E0549">
            <w:pPr>
              <w:widowControl/>
              <w:spacing w:line="10" w:lineRule="atLeast"/>
              <w:jc w:val="center"/>
              <w:rPr>
                <w:kern w:val="0"/>
                <w:szCs w:val="21"/>
              </w:rPr>
            </w:pPr>
          </w:p>
        </w:tc>
        <w:tc>
          <w:tcPr>
            <w:tcW w:w="1810" w:type="dxa"/>
            <w:vAlign w:val="center"/>
          </w:tcPr>
          <w:p w:rsidR="00946BE4" w:rsidRPr="00E54BB9" w:rsidRDefault="00946BE4" w:rsidP="00417A1B">
            <w:pPr>
              <w:widowControl/>
              <w:spacing w:line="10" w:lineRule="atLeast"/>
              <w:ind w:firstLineChars="150" w:firstLine="315"/>
              <w:textAlignment w:val="center"/>
              <w:rPr>
                <w:kern w:val="24"/>
                <w:szCs w:val="21"/>
              </w:rPr>
            </w:pPr>
            <w:r w:rsidRPr="00E54BB9">
              <w:rPr>
                <w:kern w:val="24"/>
                <w:szCs w:val="21"/>
              </w:rPr>
              <w:t>218.9/91.9</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-46</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-49</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-13</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-13</w:t>
            </w:r>
          </w:p>
        </w:tc>
      </w:tr>
      <w:tr w:rsidR="00946BE4" w:rsidRPr="00E54BB9" w:rsidTr="006E0549">
        <w:trPr>
          <w:jc w:val="center"/>
        </w:trPr>
        <w:tc>
          <w:tcPr>
            <w:tcW w:w="0" w:type="auto"/>
            <w:vMerge w:val="restart"/>
            <w:vAlign w:val="center"/>
          </w:tcPr>
          <w:p w:rsidR="00946BE4" w:rsidRPr="00E54BB9" w:rsidRDefault="00946BE4" w:rsidP="006E0549">
            <w:pPr>
              <w:spacing w:line="10" w:lineRule="atLeast"/>
              <w:jc w:val="center"/>
              <w:rPr>
                <w:szCs w:val="21"/>
              </w:rPr>
            </w:pPr>
            <w:r w:rsidRPr="00E54BB9">
              <w:rPr>
                <w:szCs w:val="21"/>
              </w:rPr>
              <w:t>6</w:t>
            </w:r>
          </w:p>
        </w:tc>
        <w:tc>
          <w:tcPr>
            <w:tcW w:w="0" w:type="auto"/>
            <w:vMerge w:val="restart"/>
            <w:vAlign w:val="center"/>
          </w:tcPr>
          <w:p w:rsidR="00946BE4" w:rsidRPr="00E54BB9" w:rsidRDefault="00946BE4" w:rsidP="006E0549">
            <w:pPr>
              <w:widowControl/>
              <w:spacing w:line="10" w:lineRule="atLeast"/>
              <w:jc w:val="center"/>
              <w:textAlignment w:val="center"/>
              <w:rPr>
                <w:kern w:val="0"/>
                <w:szCs w:val="21"/>
              </w:rPr>
            </w:pPr>
            <w:r w:rsidRPr="00E54BB9">
              <w:rPr>
                <w:kern w:val="24"/>
                <w:szCs w:val="21"/>
              </w:rPr>
              <w:t>氯吡脲</w:t>
            </w:r>
          </w:p>
        </w:tc>
        <w:tc>
          <w:tcPr>
            <w:tcW w:w="1810" w:type="dxa"/>
            <w:vAlign w:val="center"/>
          </w:tcPr>
          <w:p w:rsidR="00946BE4" w:rsidRPr="00E54BB9" w:rsidRDefault="00417A1B" w:rsidP="00417A1B">
            <w:pPr>
              <w:widowControl/>
              <w:spacing w:line="10" w:lineRule="atLeast"/>
              <w:jc w:val="center"/>
              <w:textAlignment w:val="center"/>
              <w:rPr>
                <w:kern w:val="0"/>
                <w:szCs w:val="21"/>
              </w:rPr>
            </w:pPr>
            <w:r w:rsidRPr="00E54BB9">
              <w:rPr>
                <w:kern w:val="24"/>
                <w:szCs w:val="21"/>
              </w:rPr>
              <w:t xml:space="preserve">  </w:t>
            </w:r>
            <w:r w:rsidR="00946BE4" w:rsidRPr="00E54BB9">
              <w:rPr>
                <w:kern w:val="24"/>
                <w:szCs w:val="21"/>
              </w:rPr>
              <w:t>245.9/126.6</w:t>
            </w:r>
            <w:r w:rsidR="00946BE4" w:rsidRPr="00E54BB9">
              <w:rPr>
                <w:kern w:val="24"/>
                <w:szCs w:val="21"/>
                <w:vertAlign w:val="superscript"/>
              </w:rPr>
              <w:t xml:space="preserve"> </w:t>
            </w:r>
            <w:r w:rsidR="00EB72C8" w:rsidRPr="00E54BB9">
              <w:rPr>
                <w:kern w:val="24"/>
                <w:szCs w:val="21"/>
                <w:vertAlign w:val="superscript"/>
              </w:rPr>
              <w:t>*</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-40</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-11</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-3</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-14</w:t>
            </w:r>
          </w:p>
        </w:tc>
      </w:tr>
      <w:tr w:rsidR="00946BE4" w:rsidRPr="00E54BB9" w:rsidTr="006E0549">
        <w:trPr>
          <w:jc w:val="center"/>
        </w:trPr>
        <w:tc>
          <w:tcPr>
            <w:tcW w:w="0" w:type="auto"/>
            <w:vMerge/>
            <w:vAlign w:val="center"/>
          </w:tcPr>
          <w:p w:rsidR="00946BE4" w:rsidRPr="00E54BB9" w:rsidRDefault="00946BE4" w:rsidP="006E0549">
            <w:pPr>
              <w:spacing w:line="10" w:lineRule="atLeast"/>
              <w:jc w:val="center"/>
              <w:rPr>
                <w:szCs w:val="21"/>
              </w:rPr>
            </w:pPr>
          </w:p>
        </w:tc>
        <w:tc>
          <w:tcPr>
            <w:tcW w:w="0" w:type="auto"/>
            <w:vMerge/>
            <w:vAlign w:val="center"/>
          </w:tcPr>
          <w:p w:rsidR="00946BE4" w:rsidRPr="00E54BB9" w:rsidRDefault="00946BE4" w:rsidP="006E0549">
            <w:pPr>
              <w:widowControl/>
              <w:spacing w:line="10" w:lineRule="atLeast"/>
              <w:jc w:val="center"/>
              <w:rPr>
                <w:kern w:val="0"/>
                <w:szCs w:val="21"/>
              </w:rPr>
            </w:pPr>
          </w:p>
        </w:tc>
        <w:tc>
          <w:tcPr>
            <w:tcW w:w="1810" w:type="dxa"/>
            <w:vAlign w:val="center"/>
          </w:tcPr>
          <w:p w:rsidR="00946BE4" w:rsidRPr="00E54BB9" w:rsidRDefault="00946BE4" w:rsidP="00417A1B">
            <w:pPr>
              <w:widowControl/>
              <w:spacing w:line="10" w:lineRule="atLeast"/>
              <w:ind w:firstLineChars="150" w:firstLine="315"/>
              <w:textAlignment w:val="center"/>
              <w:rPr>
                <w:kern w:val="0"/>
                <w:szCs w:val="21"/>
              </w:rPr>
            </w:pPr>
            <w:r w:rsidRPr="00E54BB9">
              <w:rPr>
                <w:kern w:val="24"/>
                <w:szCs w:val="21"/>
              </w:rPr>
              <w:t>245.9/90.9</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-40</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-37</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-3</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-14</w:t>
            </w:r>
          </w:p>
        </w:tc>
      </w:tr>
      <w:tr w:rsidR="00946BE4" w:rsidRPr="00E54BB9" w:rsidTr="006E0549">
        <w:trPr>
          <w:jc w:val="center"/>
        </w:trPr>
        <w:tc>
          <w:tcPr>
            <w:tcW w:w="0" w:type="auto"/>
            <w:vMerge w:val="restart"/>
            <w:vAlign w:val="center"/>
          </w:tcPr>
          <w:p w:rsidR="00946BE4" w:rsidRPr="00E54BB9" w:rsidRDefault="00946BE4" w:rsidP="006E0549">
            <w:pPr>
              <w:spacing w:line="10" w:lineRule="atLeast"/>
              <w:jc w:val="center"/>
              <w:rPr>
                <w:szCs w:val="21"/>
              </w:rPr>
            </w:pPr>
            <w:r w:rsidRPr="00E54BB9">
              <w:rPr>
                <w:szCs w:val="21"/>
              </w:rPr>
              <w:t>7</w:t>
            </w:r>
          </w:p>
        </w:tc>
        <w:tc>
          <w:tcPr>
            <w:tcW w:w="0" w:type="auto"/>
            <w:vMerge w:val="restart"/>
            <w:vAlign w:val="center"/>
          </w:tcPr>
          <w:p w:rsidR="00946BE4" w:rsidRPr="00E54BB9" w:rsidRDefault="00946BE4" w:rsidP="006E0549">
            <w:pPr>
              <w:widowControl/>
              <w:spacing w:line="10" w:lineRule="atLeast"/>
              <w:jc w:val="center"/>
              <w:textAlignment w:val="center"/>
              <w:rPr>
                <w:kern w:val="0"/>
                <w:szCs w:val="21"/>
              </w:rPr>
            </w:pPr>
            <w:r w:rsidRPr="00E54BB9">
              <w:rPr>
                <w:kern w:val="24"/>
                <w:szCs w:val="21"/>
              </w:rPr>
              <w:t>异戊烯腺嘌呤</w:t>
            </w:r>
          </w:p>
        </w:tc>
        <w:tc>
          <w:tcPr>
            <w:tcW w:w="1810" w:type="dxa"/>
            <w:vAlign w:val="center"/>
          </w:tcPr>
          <w:p w:rsidR="00946BE4" w:rsidRPr="00E54BB9" w:rsidRDefault="00417A1B" w:rsidP="00417A1B">
            <w:pPr>
              <w:widowControl/>
              <w:spacing w:line="10" w:lineRule="atLeast"/>
              <w:jc w:val="center"/>
              <w:textAlignment w:val="center"/>
              <w:rPr>
                <w:kern w:val="0"/>
                <w:szCs w:val="21"/>
              </w:rPr>
            </w:pPr>
            <w:r w:rsidRPr="00E54BB9">
              <w:rPr>
                <w:kern w:val="24"/>
                <w:szCs w:val="21"/>
              </w:rPr>
              <w:t xml:space="preserve"> </w:t>
            </w:r>
            <w:r w:rsidR="00946BE4" w:rsidRPr="00E54BB9">
              <w:rPr>
                <w:kern w:val="24"/>
                <w:szCs w:val="21"/>
              </w:rPr>
              <w:t>202.0/133.9</w:t>
            </w:r>
            <w:r w:rsidR="00946BE4" w:rsidRPr="00E54BB9">
              <w:rPr>
                <w:kern w:val="24"/>
                <w:szCs w:val="21"/>
                <w:vertAlign w:val="superscript"/>
              </w:rPr>
              <w:t xml:space="preserve"> </w:t>
            </w:r>
            <w:r w:rsidR="00EB72C8" w:rsidRPr="00E54BB9">
              <w:rPr>
                <w:kern w:val="24"/>
                <w:szCs w:val="21"/>
                <w:vertAlign w:val="superscript"/>
              </w:rPr>
              <w:t>*</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-58</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-23</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-10</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-10</w:t>
            </w:r>
          </w:p>
        </w:tc>
      </w:tr>
      <w:tr w:rsidR="00946BE4" w:rsidRPr="00E54BB9" w:rsidTr="006E0549">
        <w:trPr>
          <w:jc w:val="center"/>
        </w:trPr>
        <w:tc>
          <w:tcPr>
            <w:tcW w:w="0" w:type="auto"/>
            <w:vMerge/>
            <w:vAlign w:val="center"/>
          </w:tcPr>
          <w:p w:rsidR="00946BE4" w:rsidRPr="00E54BB9" w:rsidRDefault="00946BE4" w:rsidP="006E0549">
            <w:pPr>
              <w:spacing w:line="10" w:lineRule="atLeast"/>
              <w:jc w:val="center"/>
              <w:rPr>
                <w:szCs w:val="21"/>
              </w:rPr>
            </w:pPr>
          </w:p>
        </w:tc>
        <w:tc>
          <w:tcPr>
            <w:tcW w:w="0" w:type="auto"/>
            <w:vMerge/>
            <w:vAlign w:val="center"/>
          </w:tcPr>
          <w:p w:rsidR="00946BE4" w:rsidRPr="00E54BB9" w:rsidRDefault="00946BE4" w:rsidP="006E0549">
            <w:pPr>
              <w:widowControl/>
              <w:spacing w:line="10" w:lineRule="atLeast"/>
              <w:jc w:val="center"/>
              <w:rPr>
                <w:kern w:val="0"/>
                <w:szCs w:val="21"/>
              </w:rPr>
            </w:pPr>
          </w:p>
        </w:tc>
        <w:tc>
          <w:tcPr>
            <w:tcW w:w="1810" w:type="dxa"/>
            <w:vAlign w:val="center"/>
          </w:tcPr>
          <w:p w:rsidR="00946BE4" w:rsidRPr="00E54BB9" w:rsidRDefault="00946BE4" w:rsidP="00417A1B">
            <w:pPr>
              <w:widowControl/>
              <w:spacing w:line="10" w:lineRule="atLeast"/>
              <w:jc w:val="center"/>
              <w:textAlignment w:val="center"/>
              <w:rPr>
                <w:kern w:val="0"/>
                <w:szCs w:val="21"/>
              </w:rPr>
            </w:pPr>
            <w:r w:rsidRPr="00E54BB9">
              <w:rPr>
                <w:kern w:val="24"/>
                <w:szCs w:val="21"/>
              </w:rPr>
              <w:t>202.0/106.8</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-58</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-36</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-10</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-10</w:t>
            </w:r>
          </w:p>
        </w:tc>
      </w:tr>
      <w:tr w:rsidR="00946BE4" w:rsidRPr="00E54BB9" w:rsidTr="006E0549">
        <w:trPr>
          <w:jc w:val="center"/>
        </w:trPr>
        <w:tc>
          <w:tcPr>
            <w:tcW w:w="0" w:type="auto"/>
            <w:vMerge/>
            <w:vAlign w:val="center"/>
          </w:tcPr>
          <w:p w:rsidR="00946BE4" w:rsidRPr="00E54BB9" w:rsidRDefault="00946BE4" w:rsidP="006E0549">
            <w:pPr>
              <w:spacing w:line="10" w:lineRule="atLeast"/>
              <w:jc w:val="center"/>
              <w:rPr>
                <w:szCs w:val="21"/>
              </w:rPr>
            </w:pPr>
          </w:p>
        </w:tc>
        <w:tc>
          <w:tcPr>
            <w:tcW w:w="0" w:type="auto"/>
            <w:vMerge/>
            <w:vAlign w:val="center"/>
          </w:tcPr>
          <w:p w:rsidR="00946BE4" w:rsidRPr="00E54BB9" w:rsidRDefault="00946BE4" w:rsidP="006E0549">
            <w:pPr>
              <w:widowControl/>
              <w:spacing w:line="10" w:lineRule="atLeast"/>
              <w:jc w:val="center"/>
              <w:rPr>
                <w:kern w:val="0"/>
                <w:szCs w:val="21"/>
              </w:rPr>
            </w:pPr>
          </w:p>
        </w:tc>
        <w:tc>
          <w:tcPr>
            <w:tcW w:w="1810" w:type="dxa"/>
            <w:vAlign w:val="center"/>
          </w:tcPr>
          <w:p w:rsidR="00946BE4" w:rsidRPr="00E54BB9" w:rsidRDefault="00417A1B" w:rsidP="006E0549">
            <w:pPr>
              <w:widowControl/>
              <w:spacing w:line="10" w:lineRule="atLeast"/>
              <w:jc w:val="center"/>
              <w:textAlignment w:val="center"/>
              <w:rPr>
                <w:kern w:val="0"/>
                <w:szCs w:val="21"/>
              </w:rPr>
            </w:pPr>
            <w:r w:rsidRPr="00E54BB9">
              <w:rPr>
                <w:kern w:val="24"/>
                <w:szCs w:val="21"/>
              </w:rPr>
              <w:t xml:space="preserve"> </w:t>
            </w:r>
            <w:r w:rsidR="00946BE4" w:rsidRPr="00E54BB9">
              <w:rPr>
                <w:kern w:val="24"/>
                <w:szCs w:val="21"/>
              </w:rPr>
              <w:t>202.0/157.9</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-70</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-31</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-10</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-10</w:t>
            </w:r>
          </w:p>
        </w:tc>
      </w:tr>
      <w:tr w:rsidR="00946BE4" w:rsidRPr="00E54BB9" w:rsidTr="006E0549">
        <w:trPr>
          <w:jc w:val="center"/>
        </w:trPr>
        <w:tc>
          <w:tcPr>
            <w:tcW w:w="0" w:type="auto"/>
            <w:vMerge w:val="restart"/>
            <w:vAlign w:val="center"/>
          </w:tcPr>
          <w:p w:rsidR="00946BE4" w:rsidRPr="00E54BB9" w:rsidRDefault="00946BE4" w:rsidP="006E0549">
            <w:pPr>
              <w:spacing w:line="10" w:lineRule="atLeast"/>
              <w:jc w:val="center"/>
              <w:rPr>
                <w:szCs w:val="21"/>
              </w:rPr>
            </w:pPr>
            <w:r w:rsidRPr="00E54BB9">
              <w:rPr>
                <w:szCs w:val="21"/>
              </w:rPr>
              <w:t>8</w:t>
            </w:r>
          </w:p>
        </w:tc>
        <w:tc>
          <w:tcPr>
            <w:tcW w:w="0" w:type="auto"/>
            <w:vMerge w:val="restart"/>
            <w:vAlign w:val="center"/>
          </w:tcPr>
          <w:p w:rsidR="00946BE4" w:rsidRPr="00E54BB9" w:rsidRDefault="00946BE4" w:rsidP="006E0549">
            <w:pPr>
              <w:widowControl/>
              <w:spacing w:line="10" w:lineRule="atLeast"/>
              <w:jc w:val="center"/>
              <w:textAlignment w:val="center"/>
              <w:rPr>
                <w:kern w:val="0"/>
                <w:szCs w:val="21"/>
              </w:rPr>
            </w:pPr>
            <w:r w:rsidRPr="00E54BB9">
              <w:rPr>
                <w:kern w:val="24"/>
                <w:szCs w:val="21"/>
              </w:rPr>
              <w:t>4-</w:t>
            </w:r>
            <w:r w:rsidRPr="00E54BB9">
              <w:rPr>
                <w:kern w:val="24"/>
                <w:szCs w:val="21"/>
              </w:rPr>
              <w:t>氟苯氧乙酸</w:t>
            </w:r>
          </w:p>
        </w:tc>
        <w:tc>
          <w:tcPr>
            <w:tcW w:w="1810" w:type="dxa"/>
            <w:vAlign w:val="center"/>
          </w:tcPr>
          <w:p w:rsidR="00946BE4" w:rsidRPr="00E54BB9" w:rsidRDefault="00946BE4" w:rsidP="006E0549">
            <w:pPr>
              <w:widowControl/>
              <w:spacing w:line="10" w:lineRule="atLeast"/>
              <w:jc w:val="center"/>
              <w:textAlignment w:val="center"/>
              <w:rPr>
                <w:kern w:val="0"/>
                <w:szCs w:val="21"/>
              </w:rPr>
            </w:pPr>
            <w:r w:rsidRPr="00E54BB9">
              <w:rPr>
                <w:kern w:val="24"/>
                <w:szCs w:val="21"/>
              </w:rPr>
              <w:t xml:space="preserve">  169.2/110.9</w:t>
            </w:r>
            <w:r w:rsidRPr="00E54BB9">
              <w:rPr>
                <w:kern w:val="24"/>
                <w:szCs w:val="21"/>
                <w:vertAlign w:val="superscript"/>
              </w:rPr>
              <w:t xml:space="preserve"> </w:t>
            </w:r>
            <w:r w:rsidR="00EB72C8" w:rsidRPr="00E54BB9">
              <w:rPr>
                <w:kern w:val="24"/>
                <w:szCs w:val="21"/>
                <w:vertAlign w:val="superscript"/>
              </w:rPr>
              <w:t>*</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-53</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-16</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-10</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-22</w:t>
            </w:r>
          </w:p>
        </w:tc>
      </w:tr>
      <w:tr w:rsidR="00946BE4" w:rsidRPr="00E54BB9" w:rsidTr="006E0549">
        <w:trPr>
          <w:jc w:val="center"/>
        </w:trPr>
        <w:tc>
          <w:tcPr>
            <w:tcW w:w="0" w:type="auto"/>
            <w:vMerge/>
            <w:vAlign w:val="center"/>
          </w:tcPr>
          <w:p w:rsidR="00946BE4" w:rsidRPr="00E54BB9" w:rsidRDefault="00946BE4" w:rsidP="006E0549">
            <w:pPr>
              <w:spacing w:line="10" w:lineRule="atLeast"/>
              <w:jc w:val="center"/>
              <w:rPr>
                <w:szCs w:val="21"/>
              </w:rPr>
            </w:pPr>
          </w:p>
        </w:tc>
        <w:tc>
          <w:tcPr>
            <w:tcW w:w="0" w:type="auto"/>
            <w:vMerge/>
            <w:vAlign w:val="center"/>
          </w:tcPr>
          <w:p w:rsidR="00946BE4" w:rsidRPr="00E54BB9" w:rsidRDefault="00946BE4" w:rsidP="006E0549">
            <w:pPr>
              <w:widowControl/>
              <w:spacing w:line="10" w:lineRule="atLeast"/>
              <w:jc w:val="center"/>
              <w:rPr>
                <w:kern w:val="0"/>
                <w:szCs w:val="21"/>
              </w:rPr>
            </w:pPr>
          </w:p>
        </w:tc>
        <w:tc>
          <w:tcPr>
            <w:tcW w:w="1810" w:type="dxa"/>
            <w:vAlign w:val="center"/>
          </w:tcPr>
          <w:p w:rsidR="00946BE4" w:rsidRPr="00E54BB9" w:rsidRDefault="00946BE4" w:rsidP="006E0549">
            <w:pPr>
              <w:widowControl/>
              <w:spacing w:line="10" w:lineRule="atLeast"/>
              <w:jc w:val="center"/>
              <w:textAlignment w:val="center"/>
              <w:rPr>
                <w:kern w:val="0"/>
                <w:szCs w:val="21"/>
              </w:rPr>
            </w:pPr>
            <w:r w:rsidRPr="00E54BB9">
              <w:rPr>
                <w:kern w:val="24"/>
                <w:szCs w:val="21"/>
              </w:rPr>
              <w:t>169.2/94.9</w:t>
            </w:r>
          </w:p>
        </w:tc>
        <w:tc>
          <w:tcPr>
            <w:tcW w:w="1275"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-46</w:t>
            </w:r>
          </w:p>
        </w:tc>
        <w:tc>
          <w:tcPr>
            <w:tcW w:w="133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-22</w:t>
            </w:r>
          </w:p>
        </w:tc>
        <w:tc>
          <w:tcPr>
            <w:tcW w:w="1221"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-8</w:t>
            </w:r>
          </w:p>
        </w:tc>
        <w:tc>
          <w:tcPr>
            <w:tcW w:w="1417" w:type="dxa"/>
            <w:vAlign w:val="center"/>
          </w:tcPr>
          <w:p w:rsidR="00946BE4" w:rsidRPr="00E54BB9" w:rsidRDefault="00946BE4" w:rsidP="006E0549">
            <w:pPr>
              <w:widowControl/>
              <w:spacing w:line="10" w:lineRule="atLeast"/>
              <w:jc w:val="center"/>
              <w:textAlignment w:val="center"/>
              <w:rPr>
                <w:kern w:val="24"/>
                <w:szCs w:val="21"/>
              </w:rPr>
            </w:pPr>
            <w:r w:rsidRPr="00E54BB9">
              <w:rPr>
                <w:kern w:val="24"/>
                <w:szCs w:val="21"/>
              </w:rPr>
              <w:t>-17</w:t>
            </w:r>
          </w:p>
        </w:tc>
      </w:tr>
    </w:tbl>
    <w:p w:rsidR="00E10526" w:rsidRPr="00E54BB9" w:rsidRDefault="00A03EE5">
      <w:pPr>
        <w:ind w:left="363"/>
        <w:rPr>
          <w:sz w:val="18"/>
          <w:szCs w:val="18"/>
        </w:rPr>
      </w:pPr>
      <w:r w:rsidRPr="00E54BB9">
        <w:rPr>
          <w:kern w:val="24"/>
          <w:szCs w:val="21"/>
          <w:vertAlign w:val="superscript"/>
        </w:rPr>
        <w:t>*</w:t>
      </w:r>
      <w:r w:rsidR="00946BE4" w:rsidRPr="00E54BB9">
        <w:rPr>
          <w:sz w:val="18"/>
          <w:szCs w:val="18"/>
        </w:rPr>
        <w:t>定量离子对。</w:t>
      </w:r>
    </w:p>
    <w:p w:rsidR="00B95BE9" w:rsidRPr="00E54BB9" w:rsidRDefault="00B95BE9">
      <w:pPr>
        <w:pStyle w:val="afffff8"/>
        <w:rPr>
          <w:rFonts w:ascii="Times New Roman"/>
        </w:rPr>
      </w:pPr>
    </w:p>
    <w:p w:rsidR="00D638C2" w:rsidRPr="00E54BB9" w:rsidRDefault="00D638C2" w:rsidP="00D638C2">
      <w:pPr>
        <w:spacing w:line="360" w:lineRule="auto"/>
      </w:pPr>
      <w:r w:rsidRPr="00E54BB9">
        <w:t>2</w:t>
      </w:r>
      <w:r w:rsidRPr="00E54BB9">
        <w:t>）正离子模式扫描质谱条件</w:t>
      </w:r>
    </w:p>
    <w:p w:rsidR="00B95BE9" w:rsidRPr="00E54BB9" w:rsidRDefault="00D638C2">
      <w:pPr>
        <w:numPr>
          <w:ilvl w:val="0"/>
          <w:numId w:val="21"/>
        </w:numPr>
        <w:spacing w:line="360" w:lineRule="auto"/>
      </w:pPr>
      <w:r w:rsidRPr="00E54BB9">
        <w:t>离子源：电喷雾离子源（</w:t>
      </w:r>
      <w:r w:rsidRPr="00E54BB9">
        <w:t>ESI</w:t>
      </w:r>
      <w:r w:rsidRPr="00E54BB9">
        <w:t>源）；</w:t>
      </w:r>
    </w:p>
    <w:p w:rsidR="00B95BE9" w:rsidRPr="00E54BB9" w:rsidRDefault="00D638C2">
      <w:pPr>
        <w:numPr>
          <w:ilvl w:val="0"/>
          <w:numId w:val="21"/>
        </w:numPr>
        <w:spacing w:line="360" w:lineRule="auto"/>
      </w:pPr>
      <w:r w:rsidRPr="00E54BB9">
        <w:t>检测方式：多反应监测（</w:t>
      </w:r>
      <w:r w:rsidRPr="00E54BB9">
        <w:t>MRM</w:t>
      </w:r>
      <w:r w:rsidRPr="00E54BB9">
        <w:t>）；</w:t>
      </w:r>
    </w:p>
    <w:p w:rsidR="00B95BE9" w:rsidRPr="00E54BB9" w:rsidRDefault="00D638C2">
      <w:pPr>
        <w:numPr>
          <w:ilvl w:val="0"/>
          <w:numId w:val="21"/>
        </w:numPr>
        <w:spacing w:line="360" w:lineRule="auto"/>
      </w:pPr>
      <w:r w:rsidRPr="00E54BB9">
        <w:t>电喷雾电压（</w:t>
      </w:r>
      <w:r w:rsidRPr="00E54BB9">
        <w:t>IS</w:t>
      </w:r>
      <w:r w:rsidRPr="00E54BB9">
        <w:t>）：</w:t>
      </w:r>
      <w:r w:rsidRPr="00E54BB9">
        <w:t>5500 V</w:t>
      </w:r>
      <w:r w:rsidRPr="00E54BB9">
        <w:t>（</w:t>
      </w:r>
      <w:r w:rsidRPr="00E54BB9">
        <w:t>ESI+</w:t>
      </w:r>
      <w:r w:rsidRPr="00E54BB9">
        <w:t>）；</w:t>
      </w:r>
    </w:p>
    <w:p w:rsidR="00B95BE9" w:rsidRPr="00E54BB9" w:rsidRDefault="00D638C2">
      <w:pPr>
        <w:numPr>
          <w:ilvl w:val="0"/>
          <w:numId w:val="21"/>
        </w:numPr>
        <w:spacing w:line="360" w:lineRule="auto"/>
      </w:pPr>
      <w:r w:rsidRPr="00E54BB9">
        <w:t>气帘气（</w:t>
      </w:r>
      <w:r w:rsidRPr="00E54BB9">
        <w:t>CUR</w:t>
      </w:r>
      <w:r w:rsidRPr="00E54BB9">
        <w:t>）：</w:t>
      </w:r>
      <w:r w:rsidRPr="00E54BB9">
        <w:t>20 L/min</w:t>
      </w:r>
      <w:r w:rsidRPr="00E54BB9">
        <w:t>；</w:t>
      </w:r>
    </w:p>
    <w:p w:rsidR="00B95BE9" w:rsidRPr="00E54BB9" w:rsidRDefault="00D638C2">
      <w:pPr>
        <w:numPr>
          <w:ilvl w:val="0"/>
          <w:numId w:val="21"/>
        </w:numPr>
        <w:spacing w:line="360" w:lineRule="auto"/>
      </w:pPr>
      <w:r w:rsidRPr="00E54BB9">
        <w:t>雾化器（</w:t>
      </w:r>
      <w:r w:rsidRPr="00E54BB9">
        <w:t>GS1</w:t>
      </w:r>
      <w:r w:rsidRPr="00E54BB9">
        <w:t>）：</w:t>
      </w:r>
      <w:r w:rsidRPr="00E54BB9">
        <w:t>45 L/min</w:t>
      </w:r>
      <w:r w:rsidRPr="00E54BB9">
        <w:t>；</w:t>
      </w:r>
      <w:r w:rsidRPr="00E54BB9">
        <w:t xml:space="preserve"> </w:t>
      </w:r>
    </w:p>
    <w:p w:rsidR="00B95BE9" w:rsidRPr="00E54BB9" w:rsidRDefault="00D638C2">
      <w:pPr>
        <w:numPr>
          <w:ilvl w:val="0"/>
          <w:numId w:val="21"/>
        </w:numPr>
        <w:spacing w:line="360" w:lineRule="auto"/>
      </w:pPr>
      <w:r w:rsidRPr="00E54BB9">
        <w:t>辅助气压力（</w:t>
      </w:r>
      <w:r w:rsidRPr="00E54BB9">
        <w:t>GS2</w:t>
      </w:r>
      <w:r w:rsidRPr="00E54BB9">
        <w:t>）：</w:t>
      </w:r>
      <w:r w:rsidRPr="00E54BB9">
        <w:t>35 L/min</w:t>
      </w:r>
      <w:r w:rsidRPr="00E54BB9">
        <w:t>；</w:t>
      </w:r>
      <w:r w:rsidRPr="00E54BB9">
        <w:t xml:space="preserve"> </w:t>
      </w:r>
    </w:p>
    <w:p w:rsidR="00B95BE9" w:rsidRPr="00E54BB9" w:rsidRDefault="00D638C2">
      <w:pPr>
        <w:numPr>
          <w:ilvl w:val="0"/>
          <w:numId w:val="21"/>
        </w:numPr>
        <w:spacing w:line="360" w:lineRule="auto"/>
      </w:pPr>
      <w:r w:rsidRPr="00E54BB9">
        <w:t>离子源温度（</w:t>
      </w:r>
      <w:r w:rsidRPr="00E54BB9">
        <w:t>TEM</w:t>
      </w:r>
      <w:r w:rsidRPr="00E54BB9">
        <w:t>）：</w:t>
      </w:r>
      <w:r w:rsidRPr="00E54BB9">
        <w:t xml:space="preserve">500 </w:t>
      </w:r>
      <w:r w:rsidRPr="00E54BB9">
        <w:rPr>
          <w:rFonts w:ascii="宋体" w:hAnsi="宋体" w:cs="宋体" w:hint="eastAsia"/>
        </w:rPr>
        <w:t>℃</w:t>
      </w:r>
      <w:r w:rsidRPr="00E54BB9">
        <w:t>。</w:t>
      </w:r>
      <w:r w:rsidRPr="00E54BB9">
        <w:t xml:space="preserve"> </w:t>
      </w:r>
    </w:p>
    <w:p w:rsidR="00D638C2" w:rsidRPr="00E54BB9" w:rsidRDefault="0034526B" w:rsidP="00AF35FC">
      <w:pPr>
        <w:numPr>
          <w:ilvl w:val="1"/>
          <w:numId w:val="7"/>
        </w:numPr>
        <w:tabs>
          <w:tab w:val="num" w:pos="180"/>
        </w:tabs>
        <w:spacing w:beforeLines="50" w:before="156" w:afterLines="50" w:after="156"/>
        <w:ind w:left="0" w:firstLine="0"/>
        <w:jc w:val="center"/>
        <w:rPr>
          <w:rFonts w:eastAsia="黑体"/>
          <w:spacing w:val="5"/>
          <w:szCs w:val="21"/>
        </w:rPr>
      </w:pPr>
      <w:r w:rsidRPr="00E54BB9">
        <w:rPr>
          <w:rFonts w:eastAsia="黑体"/>
          <w:spacing w:val="5"/>
          <w:szCs w:val="21"/>
        </w:rPr>
        <w:t>正</w:t>
      </w:r>
      <w:r w:rsidR="00D638C2" w:rsidRPr="00E54BB9">
        <w:rPr>
          <w:rFonts w:eastAsia="黑体"/>
          <w:spacing w:val="5"/>
          <w:szCs w:val="21"/>
        </w:rPr>
        <w:t>离子模式下</w:t>
      </w:r>
      <w:r w:rsidRPr="00E54BB9">
        <w:rPr>
          <w:rFonts w:eastAsia="黑体"/>
          <w:spacing w:val="5"/>
          <w:szCs w:val="21"/>
        </w:rPr>
        <w:t>3</w:t>
      </w:r>
      <w:r w:rsidR="00D638C2" w:rsidRPr="00E54BB9">
        <w:rPr>
          <w:rFonts w:eastAsia="黑体"/>
          <w:spacing w:val="5"/>
          <w:szCs w:val="21"/>
        </w:rPr>
        <w:t>种植物生长调节剂定性、定量离子对和质谱分析参数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56"/>
        <w:gridCol w:w="1810"/>
        <w:gridCol w:w="1275"/>
        <w:gridCol w:w="1331"/>
        <w:gridCol w:w="1221"/>
        <w:gridCol w:w="1417"/>
      </w:tblGrid>
      <w:tr w:rsidR="00D638C2" w:rsidRPr="00E54BB9" w:rsidTr="00C44B5D">
        <w:trPr>
          <w:jc w:val="center"/>
        </w:trPr>
        <w:tc>
          <w:tcPr>
            <w:tcW w:w="0" w:type="auto"/>
            <w:vAlign w:val="center"/>
          </w:tcPr>
          <w:p w:rsidR="00D638C2" w:rsidRPr="00E54BB9" w:rsidRDefault="00D638C2" w:rsidP="00C44B5D">
            <w:pPr>
              <w:jc w:val="center"/>
              <w:rPr>
                <w:szCs w:val="21"/>
              </w:rPr>
            </w:pPr>
            <w:r w:rsidRPr="00E54BB9">
              <w:rPr>
                <w:szCs w:val="21"/>
              </w:rPr>
              <w:t>序号</w:t>
            </w:r>
          </w:p>
        </w:tc>
        <w:tc>
          <w:tcPr>
            <w:tcW w:w="0" w:type="auto"/>
            <w:vAlign w:val="center"/>
          </w:tcPr>
          <w:p w:rsidR="00D638C2" w:rsidRPr="00E54BB9" w:rsidRDefault="00D638C2" w:rsidP="00C44B5D">
            <w:pPr>
              <w:jc w:val="center"/>
              <w:rPr>
                <w:szCs w:val="21"/>
              </w:rPr>
            </w:pPr>
            <w:r w:rsidRPr="00E54BB9">
              <w:rPr>
                <w:szCs w:val="21"/>
              </w:rPr>
              <w:t>分析物</w:t>
            </w:r>
          </w:p>
        </w:tc>
        <w:tc>
          <w:tcPr>
            <w:tcW w:w="1810" w:type="dxa"/>
            <w:vAlign w:val="center"/>
          </w:tcPr>
          <w:p w:rsidR="00D638C2" w:rsidRPr="00E54BB9" w:rsidRDefault="00D638C2" w:rsidP="00C44B5D">
            <w:pPr>
              <w:jc w:val="center"/>
              <w:rPr>
                <w:szCs w:val="21"/>
              </w:rPr>
            </w:pPr>
            <w:r w:rsidRPr="00E54BB9">
              <w:rPr>
                <w:szCs w:val="21"/>
              </w:rPr>
              <w:t>离子对</w:t>
            </w:r>
          </w:p>
          <w:p w:rsidR="00D638C2" w:rsidRPr="00E54BB9" w:rsidRDefault="00D638C2" w:rsidP="00C44B5D">
            <w:pPr>
              <w:jc w:val="center"/>
              <w:rPr>
                <w:szCs w:val="21"/>
              </w:rPr>
            </w:pPr>
            <w:r w:rsidRPr="00E54BB9">
              <w:rPr>
                <w:szCs w:val="21"/>
              </w:rPr>
              <w:t>m/z</w:t>
            </w:r>
          </w:p>
        </w:tc>
        <w:tc>
          <w:tcPr>
            <w:tcW w:w="1275" w:type="dxa"/>
            <w:vAlign w:val="center"/>
          </w:tcPr>
          <w:p w:rsidR="00D638C2" w:rsidRPr="00E54BB9" w:rsidRDefault="00D638C2" w:rsidP="00C44B5D">
            <w:pPr>
              <w:jc w:val="center"/>
              <w:rPr>
                <w:szCs w:val="21"/>
              </w:rPr>
            </w:pPr>
            <w:r w:rsidRPr="00E54BB9">
              <w:rPr>
                <w:szCs w:val="21"/>
              </w:rPr>
              <w:t>去簇电压</w:t>
            </w:r>
            <w:r w:rsidRPr="00E54BB9">
              <w:rPr>
                <w:szCs w:val="21"/>
              </w:rPr>
              <w:t xml:space="preserve"> </w:t>
            </w:r>
          </w:p>
          <w:p w:rsidR="00D638C2" w:rsidRPr="00E54BB9" w:rsidRDefault="00D638C2" w:rsidP="00C44B5D">
            <w:pPr>
              <w:jc w:val="center"/>
              <w:rPr>
                <w:szCs w:val="21"/>
              </w:rPr>
            </w:pPr>
            <w:r w:rsidRPr="00E54BB9">
              <w:rPr>
                <w:szCs w:val="21"/>
              </w:rPr>
              <w:t>V</w:t>
            </w:r>
          </w:p>
        </w:tc>
        <w:tc>
          <w:tcPr>
            <w:tcW w:w="1331" w:type="dxa"/>
            <w:vAlign w:val="center"/>
          </w:tcPr>
          <w:p w:rsidR="00D638C2" w:rsidRPr="00E54BB9" w:rsidRDefault="00D638C2" w:rsidP="00C44B5D">
            <w:pPr>
              <w:jc w:val="center"/>
              <w:rPr>
                <w:szCs w:val="21"/>
              </w:rPr>
            </w:pPr>
            <w:r w:rsidRPr="00E54BB9">
              <w:rPr>
                <w:szCs w:val="21"/>
              </w:rPr>
              <w:t>碰撞能量</w:t>
            </w:r>
          </w:p>
          <w:p w:rsidR="00D638C2" w:rsidRPr="00E54BB9" w:rsidRDefault="00D638C2" w:rsidP="00C44B5D">
            <w:pPr>
              <w:jc w:val="center"/>
              <w:rPr>
                <w:szCs w:val="21"/>
              </w:rPr>
            </w:pPr>
            <w:r w:rsidRPr="00E54BB9">
              <w:rPr>
                <w:szCs w:val="21"/>
              </w:rPr>
              <w:t>eV</w:t>
            </w:r>
          </w:p>
        </w:tc>
        <w:tc>
          <w:tcPr>
            <w:tcW w:w="1221" w:type="dxa"/>
            <w:vAlign w:val="center"/>
          </w:tcPr>
          <w:p w:rsidR="00D638C2" w:rsidRPr="00E54BB9" w:rsidRDefault="00D638C2" w:rsidP="00C44B5D">
            <w:pPr>
              <w:jc w:val="left"/>
              <w:rPr>
                <w:szCs w:val="21"/>
              </w:rPr>
            </w:pPr>
            <w:r w:rsidRPr="00E54BB9">
              <w:rPr>
                <w:szCs w:val="21"/>
              </w:rPr>
              <w:t>入口电压</w:t>
            </w:r>
          </w:p>
          <w:p w:rsidR="00D638C2" w:rsidRPr="00E54BB9" w:rsidRDefault="00D638C2" w:rsidP="00C44B5D">
            <w:pPr>
              <w:jc w:val="center"/>
              <w:rPr>
                <w:szCs w:val="21"/>
              </w:rPr>
            </w:pPr>
            <w:r w:rsidRPr="00E54BB9">
              <w:rPr>
                <w:szCs w:val="21"/>
              </w:rPr>
              <w:t>V</w:t>
            </w:r>
          </w:p>
        </w:tc>
        <w:tc>
          <w:tcPr>
            <w:tcW w:w="1417" w:type="dxa"/>
            <w:vAlign w:val="center"/>
          </w:tcPr>
          <w:p w:rsidR="00D638C2" w:rsidRPr="00E54BB9" w:rsidRDefault="00D638C2" w:rsidP="00C44B5D">
            <w:pPr>
              <w:jc w:val="center"/>
              <w:rPr>
                <w:szCs w:val="21"/>
              </w:rPr>
            </w:pPr>
            <w:r w:rsidRPr="00E54BB9">
              <w:rPr>
                <w:szCs w:val="21"/>
              </w:rPr>
              <w:t>出口电压</w:t>
            </w:r>
          </w:p>
          <w:p w:rsidR="00D638C2" w:rsidRPr="00E54BB9" w:rsidRDefault="00D638C2" w:rsidP="00C44B5D">
            <w:pPr>
              <w:jc w:val="center"/>
              <w:rPr>
                <w:szCs w:val="21"/>
              </w:rPr>
            </w:pPr>
            <w:r w:rsidRPr="00E54BB9">
              <w:rPr>
                <w:szCs w:val="21"/>
              </w:rPr>
              <w:t>V</w:t>
            </w:r>
          </w:p>
        </w:tc>
      </w:tr>
      <w:tr w:rsidR="00D638C2" w:rsidRPr="00E54BB9" w:rsidTr="00C44B5D">
        <w:trPr>
          <w:jc w:val="center"/>
        </w:trPr>
        <w:tc>
          <w:tcPr>
            <w:tcW w:w="0" w:type="auto"/>
            <w:vMerge w:val="restart"/>
            <w:vAlign w:val="center"/>
          </w:tcPr>
          <w:p w:rsidR="00D638C2" w:rsidRPr="00E54BB9" w:rsidRDefault="00D638C2" w:rsidP="00C44B5D">
            <w:pPr>
              <w:spacing w:line="10" w:lineRule="atLeast"/>
              <w:jc w:val="center"/>
              <w:rPr>
                <w:szCs w:val="21"/>
              </w:rPr>
            </w:pPr>
            <w:r w:rsidRPr="00E54BB9">
              <w:rPr>
                <w:szCs w:val="21"/>
              </w:rPr>
              <w:t>1</w:t>
            </w:r>
          </w:p>
        </w:tc>
        <w:tc>
          <w:tcPr>
            <w:tcW w:w="0" w:type="auto"/>
            <w:vMerge w:val="restart"/>
            <w:vAlign w:val="center"/>
          </w:tcPr>
          <w:p w:rsidR="00D638C2" w:rsidRPr="00E54BB9" w:rsidRDefault="00D638C2" w:rsidP="00C44B5D">
            <w:pPr>
              <w:widowControl/>
              <w:spacing w:line="10" w:lineRule="atLeast"/>
              <w:jc w:val="center"/>
              <w:textAlignment w:val="center"/>
              <w:rPr>
                <w:kern w:val="0"/>
                <w:szCs w:val="21"/>
              </w:rPr>
            </w:pPr>
            <w:r w:rsidRPr="00E54BB9">
              <w:rPr>
                <w:kern w:val="24"/>
                <w:szCs w:val="21"/>
              </w:rPr>
              <w:t>多效唑</w:t>
            </w:r>
          </w:p>
        </w:tc>
        <w:tc>
          <w:tcPr>
            <w:tcW w:w="1810" w:type="dxa"/>
            <w:vAlign w:val="center"/>
          </w:tcPr>
          <w:p w:rsidR="00D638C2" w:rsidRPr="00E54BB9" w:rsidRDefault="00D638C2" w:rsidP="00C44B5D">
            <w:pPr>
              <w:widowControl/>
              <w:spacing w:line="10" w:lineRule="atLeast"/>
              <w:jc w:val="center"/>
              <w:textAlignment w:val="center"/>
              <w:rPr>
                <w:kern w:val="0"/>
                <w:szCs w:val="21"/>
              </w:rPr>
            </w:pPr>
            <w:r w:rsidRPr="00E54BB9">
              <w:rPr>
                <w:kern w:val="24"/>
                <w:szCs w:val="21"/>
              </w:rPr>
              <w:t xml:space="preserve"> 294.2/70.1</w:t>
            </w:r>
            <w:r w:rsidRPr="00E54BB9">
              <w:rPr>
                <w:kern w:val="24"/>
                <w:szCs w:val="21"/>
                <w:vertAlign w:val="superscript"/>
              </w:rPr>
              <w:t xml:space="preserve"> *</w:t>
            </w:r>
          </w:p>
        </w:tc>
        <w:tc>
          <w:tcPr>
            <w:tcW w:w="1275"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38</w:t>
            </w:r>
          </w:p>
        </w:tc>
        <w:tc>
          <w:tcPr>
            <w:tcW w:w="1331"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52</w:t>
            </w:r>
          </w:p>
        </w:tc>
        <w:tc>
          <w:tcPr>
            <w:tcW w:w="1221"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12</w:t>
            </w:r>
          </w:p>
        </w:tc>
        <w:tc>
          <w:tcPr>
            <w:tcW w:w="1417"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13</w:t>
            </w:r>
          </w:p>
        </w:tc>
      </w:tr>
      <w:tr w:rsidR="00D638C2" w:rsidRPr="00E54BB9" w:rsidTr="00C44B5D">
        <w:trPr>
          <w:jc w:val="center"/>
        </w:trPr>
        <w:tc>
          <w:tcPr>
            <w:tcW w:w="0" w:type="auto"/>
            <w:vMerge/>
            <w:vAlign w:val="center"/>
          </w:tcPr>
          <w:p w:rsidR="00D638C2" w:rsidRPr="00E54BB9" w:rsidRDefault="00D638C2" w:rsidP="00C44B5D">
            <w:pPr>
              <w:spacing w:line="10" w:lineRule="atLeast"/>
              <w:jc w:val="center"/>
              <w:rPr>
                <w:szCs w:val="21"/>
              </w:rPr>
            </w:pPr>
          </w:p>
        </w:tc>
        <w:tc>
          <w:tcPr>
            <w:tcW w:w="0" w:type="auto"/>
            <w:vMerge/>
            <w:vAlign w:val="center"/>
          </w:tcPr>
          <w:p w:rsidR="00D638C2" w:rsidRPr="00E54BB9" w:rsidRDefault="00D638C2" w:rsidP="00C44B5D">
            <w:pPr>
              <w:widowControl/>
              <w:spacing w:line="10" w:lineRule="atLeast"/>
              <w:jc w:val="center"/>
              <w:rPr>
                <w:kern w:val="0"/>
                <w:szCs w:val="21"/>
              </w:rPr>
            </w:pPr>
          </w:p>
        </w:tc>
        <w:tc>
          <w:tcPr>
            <w:tcW w:w="1810" w:type="dxa"/>
            <w:vAlign w:val="center"/>
          </w:tcPr>
          <w:p w:rsidR="00D638C2" w:rsidRPr="00E54BB9" w:rsidRDefault="00D638C2" w:rsidP="00C44B5D">
            <w:pPr>
              <w:widowControl/>
              <w:spacing w:line="10" w:lineRule="atLeast"/>
              <w:ind w:firstLineChars="150" w:firstLine="315"/>
              <w:textAlignment w:val="center"/>
              <w:rPr>
                <w:kern w:val="0"/>
                <w:szCs w:val="21"/>
              </w:rPr>
            </w:pPr>
            <w:r w:rsidRPr="00E54BB9">
              <w:rPr>
                <w:kern w:val="24"/>
                <w:szCs w:val="21"/>
              </w:rPr>
              <w:t>294.2/125.0</w:t>
            </w:r>
            <w:r w:rsidRPr="00E54BB9">
              <w:rPr>
                <w:kern w:val="24"/>
                <w:szCs w:val="21"/>
                <w:vertAlign w:val="superscript"/>
              </w:rPr>
              <w:t xml:space="preserve"> </w:t>
            </w:r>
          </w:p>
        </w:tc>
        <w:tc>
          <w:tcPr>
            <w:tcW w:w="1275"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52</w:t>
            </w:r>
          </w:p>
        </w:tc>
        <w:tc>
          <w:tcPr>
            <w:tcW w:w="1331"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52</w:t>
            </w:r>
          </w:p>
        </w:tc>
        <w:tc>
          <w:tcPr>
            <w:tcW w:w="1221"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12</w:t>
            </w:r>
          </w:p>
        </w:tc>
        <w:tc>
          <w:tcPr>
            <w:tcW w:w="1417"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8</w:t>
            </w:r>
          </w:p>
        </w:tc>
      </w:tr>
      <w:tr w:rsidR="00D638C2" w:rsidRPr="00E54BB9" w:rsidTr="00C44B5D">
        <w:trPr>
          <w:jc w:val="center"/>
        </w:trPr>
        <w:tc>
          <w:tcPr>
            <w:tcW w:w="0" w:type="auto"/>
            <w:vMerge w:val="restart"/>
            <w:vAlign w:val="center"/>
          </w:tcPr>
          <w:p w:rsidR="00D638C2" w:rsidRPr="00E54BB9" w:rsidRDefault="00D638C2" w:rsidP="00C44B5D">
            <w:pPr>
              <w:spacing w:line="10" w:lineRule="atLeast"/>
              <w:jc w:val="center"/>
              <w:rPr>
                <w:szCs w:val="21"/>
              </w:rPr>
            </w:pPr>
            <w:r w:rsidRPr="00E54BB9">
              <w:rPr>
                <w:szCs w:val="21"/>
              </w:rPr>
              <w:t>2</w:t>
            </w:r>
          </w:p>
        </w:tc>
        <w:tc>
          <w:tcPr>
            <w:tcW w:w="0" w:type="auto"/>
            <w:vMerge w:val="restart"/>
            <w:vAlign w:val="center"/>
          </w:tcPr>
          <w:p w:rsidR="00D638C2" w:rsidRPr="00E54BB9" w:rsidRDefault="00D638C2" w:rsidP="00C44B5D">
            <w:pPr>
              <w:widowControl/>
              <w:spacing w:line="10" w:lineRule="atLeast"/>
              <w:jc w:val="center"/>
              <w:textAlignment w:val="center"/>
              <w:rPr>
                <w:kern w:val="0"/>
                <w:szCs w:val="21"/>
              </w:rPr>
            </w:pPr>
            <w:r w:rsidRPr="00E54BB9">
              <w:rPr>
                <w:kern w:val="24"/>
                <w:szCs w:val="21"/>
              </w:rPr>
              <w:t>吲哚乙酸</w:t>
            </w:r>
          </w:p>
        </w:tc>
        <w:tc>
          <w:tcPr>
            <w:tcW w:w="1810" w:type="dxa"/>
            <w:vAlign w:val="center"/>
          </w:tcPr>
          <w:p w:rsidR="00D638C2" w:rsidRPr="00E54BB9" w:rsidRDefault="00D638C2" w:rsidP="00C44B5D">
            <w:pPr>
              <w:widowControl/>
              <w:spacing w:line="10" w:lineRule="atLeast"/>
              <w:jc w:val="center"/>
              <w:textAlignment w:val="center"/>
              <w:rPr>
                <w:kern w:val="0"/>
                <w:szCs w:val="21"/>
              </w:rPr>
            </w:pPr>
            <w:r w:rsidRPr="00E54BB9">
              <w:rPr>
                <w:kern w:val="24"/>
                <w:szCs w:val="21"/>
              </w:rPr>
              <w:t xml:space="preserve"> 176.2/130.3</w:t>
            </w:r>
            <w:r w:rsidRPr="00E54BB9">
              <w:rPr>
                <w:kern w:val="24"/>
                <w:szCs w:val="21"/>
                <w:vertAlign w:val="superscript"/>
              </w:rPr>
              <w:t xml:space="preserve"> *</w:t>
            </w:r>
          </w:p>
        </w:tc>
        <w:tc>
          <w:tcPr>
            <w:tcW w:w="1275"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60</w:t>
            </w:r>
          </w:p>
        </w:tc>
        <w:tc>
          <w:tcPr>
            <w:tcW w:w="1331"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20</w:t>
            </w:r>
          </w:p>
        </w:tc>
        <w:tc>
          <w:tcPr>
            <w:tcW w:w="1221"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10</w:t>
            </w:r>
          </w:p>
        </w:tc>
        <w:tc>
          <w:tcPr>
            <w:tcW w:w="1417"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8</w:t>
            </w:r>
          </w:p>
        </w:tc>
      </w:tr>
      <w:tr w:rsidR="00D638C2" w:rsidRPr="00E54BB9" w:rsidTr="00C44B5D">
        <w:trPr>
          <w:jc w:val="center"/>
        </w:trPr>
        <w:tc>
          <w:tcPr>
            <w:tcW w:w="0" w:type="auto"/>
            <w:vMerge/>
            <w:vAlign w:val="center"/>
          </w:tcPr>
          <w:p w:rsidR="00D638C2" w:rsidRPr="00E54BB9" w:rsidRDefault="00D638C2" w:rsidP="00C44B5D">
            <w:pPr>
              <w:spacing w:line="10" w:lineRule="atLeast"/>
              <w:jc w:val="center"/>
              <w:rPr>
                <w:szCs w:val="21"/>
              </w:rPr>
            </w:pPr>
          </w:p>
        </w:tc>
        <w:tc>
          <w:tcPr>
            <w:tcW w:w="0" w:type="auto"/>
            <w:vMerge/>
            <w:vAlign w:val="center"/>
          </w:tcPr>
          <w:p w:rsidR="00D638C2" w:rsidRPr="00E54BB9" w:rsidRDefault="00D638C2" w:rsidP="00C44B5D">
            <w:pPr>
              <w:widowControl/>
              <w:spacing w:line="10" w:lineRule="atLeast"/>
              <w:jc w:val="center"/>
              <w:rPr>
                <w:kern w:val="0"/>
                <w:szCs w:val="21"/>
              </w:rPr>
            </w:pPr>
          </w:p>
        </w:tc>
        <w:tc>
          <w:tcPr>
            <w:tcW w:w="1810"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176.2/103.2</w:t>
            </w:r>
          </w:p>
        </w:tc>
        <w:tc>
          <w:tcPr>
            <w:tcW w:w="1275"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78</w:t>
            </w:r>
          </w:p>
        </w:tc>
        <w:tc>
          <w:tcPr>
            <w:tcW w:w="1331"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46</w:t>
            </w:r>
          </w:p>
        </w:tc>
        <w:tc>
          <w:tcPr>
            <w:tcW w:w="1221"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10</w:t>
            </w:r>
          </w:p>
        </w:tc>
        <w:tc>
          <w:tcPr>
            <w:tcW w:w="1417"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8</w:t>
            </w:r>
          </w:p>
        </w:tc>
      </w:tr>
      <w:tr w:rsidR="00D638C2" w:rsidRPr="00E54BB9" w:rsidTr="00C44B5D">
        <w:trPr>
          <w:jc w:val="center"/>
        </w:trPr>
        <w:tc>
          <w:tcPr>
            <w:tcW w:w="0" w:type="auto"/>
            <w:vMerge w:val="restart"/>
            <w:vAlign w:val="center"/>
          </w:tcPr>
          <w:p w:rsidR="00D638C2" w:rsidRPr="00E54BB9" w:rsidRDefault="00D638C2" w:rsidP="00C44B5D">
            <w:pPr>
              <w:spacing w:line="10" w:lineRule="atLeast"/>
              <w:jc w:val="center"/>
              <w:rPr>
                <w:szCs w:val="21"/>
              </w:rPr>
            </w:pPr>
            <w:r w:rsidRPr="00E54BB9">
              <w:rPr>
                <w:szCs w:val="21"/>
              </w:rPr>
              <w:t>3</w:t>
            </w:r>
          </w:p>
        </w:tc>
        <w:tc>
          <w:tcPr>
            <w:tcW w:w="0" w:type="auto"/>
            <w:vMerge w:val="restart"/>
            <w:vAlign w:val="center"/>
          </w:tcPr>
          <w:p w:rsidR="00D638C2" w:rsidRPr="00E54BB9" w:rsidRDefault="00D638C2" w:rsidP="00C44B5D">
            <w:pPr>
              <w:widowControl/>
              <w:spacing w:line="10" w:lineRule="atLeast"/>
              <w:jc w:val="center"/>
              <w:textAlignment w:val="center"/>
              <w:rPr>
                <w:kern w:val="0"/>
                <w:szCs w:val="21"/>
              </w:rPr>
            </w:pPr>
            <w:r w:rsidRPr="00E54BB9">
              <w:rPr>
                <w:kern w:val="24"/>
                <w:szCs w:val="21"/>
              </w:rPr>
              <w:t>吲哚丁酸</w:t>
            </w:r>
          </w:p>
        </w:tc>
        <w:tc>
          <w:tcPr>
            <w:tcW w:w="1810" w:type="dxa"/>
            <w:vAlign w:val="center"/>
          </w:tcPr>
          <w:p w:rsidR="00D638C2" w:rsidRPr="00E54BB9" w:rsidRDefault="00D638C2" w:rsidP="00C44B5D">
            <w:pPr>
              <w:widowControl/>
              <w:spacing w:line="10" w:lineRule="atLeast"/>
              <w:jc w:val="center"/>
              <w:textAlignment w:val="center"/>
              <w:rPr>
                <w:kern w:val="0"/>
                <w:szCs w:val="21"/>
              </w:rPr>
            </w:pPr>
            <w:r w:rsidRPr="00E54BB9">
              <w:rPr>
                <w:kern w:val="24"/>
                <w:szCs w:val="21"/>
              </w:rPr>
              <w:t xml:space="preserve"> 204.1/186.2</w:t>
            </w:r>
            <w:r w:rsidRPr="00E54BB9">
              <w:rPr>
                <w:kern w:val="24"/>
                <w:szCs w:val="21"/>
                <w:vertAlign w:val="superscript"/>
              </w:rPr>
              <w:t xml:space="preserve"> *</w:t>
            </w:r>
          </w:p>
        </w:tc>
        <w:tc>
          <w:tcPr>
            <w:tcW w:w="1275"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53</w:t>
            </w:r>
          </w:p>
        </w:tc>
        <w:tc>
          <w:tcPr>
            <w:tcW w:w="1331"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15</w:t>
            </w:r>
          </w:p>
        </w:tc>
        <w:tc>
          <w:tcPr>
            <w:tcW w:w="1221"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9</w:t>
            </w:r>
          </w:p>
        </w:tc>
        <w:tc>
          <w:tcPr>
            <w:tcW w:w="1417"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15</w:t>
            </w:r>
          </w:p>
        </w:tc>
      </w:tr>
      <w:tr w:rsidR="00D638C2" w:rsidRPr="00E54BB9" w:rsidTr="00C44B5D">
        <w:trPr>
          <w:jc w:val="center"/>
        </w:trPr>
        <w:tc>
          <w:tcPr>
            <w:tcW w:w="0" w:type="auto"/>
            <w:vMerge/>
            <w:vAlign w:val="center"/>
          </w:tcPr>
          <w:p w:rsidR="00D638C2" w:rsidRPr="00E54BB9" w:rsidRDefault="00D638C2" w:rsidP="00C44B5D">
            <w:pPr>
              <w:spacing w:line="10" w:lineRule="atLeast"/>
              <w:jc w:val="center"/>
              <w:rPr>
                <w:szCs w:val="21"/>
              </w:rPr>
            </w:pPr>
          </w:p>
        </w:tc>
        <w:tc>
          <w:tcPr>
            <w:tcW w:w="0" w:type="auto"/>
            <w:vMerge/>
            <w:vAlign w:val="center"/>
          </w:tcPr>
          <w:p w:rsidR="00D638C2" w:rsidRPr="00E54BB9" w:rsidRDefault="00D638C2" w:rsidP="00C44B5D">
            <w:pPr>
              <w:widowControl/>
              <w:spacing w:line="10" w:lineRule="atLeast"/>
              <w:jc w:val="center"/>
              <w:rPr>
                <w:kern w:val="0"/>
                <w:szCs w:val="21"/>
              </w:rPr>
            </w:pPr>
          </w:p>
        </w:tc>
        <w:tc>
          <w:tcPr>
            <w:tcW w:w="1810" w:type="dxa"/>
            <w:vAlign w:val="center"/>
          </w:tcPr>
          <w:p w:rsidR="00D638C2" w:rsidRPr="00E54BB9" w:rsidRDefault="00D638C2" w:rsidP="00C44B5D">
            <w:pPr>
              <w:widowControl/>
              <w:spacing w:line="10" w:lineRule="atLeast"/>
              <w:jc w:val="center"/>
              <w:textAlignment w:val="center"/>
              <w:rPr>
                <w:kern w:val="0"/>
                <w:szCs w:val="21"/>
              </w:rPr>
            </w:pPr>
            <w:r w:rsidRPr="00E54BB9">
              <w:rPr>
                <w:kern w:val="24"/>
                <w:szCs w:val="21"/>
              </w:rPr>
              <w:t>204.1/130.4</w:t>
            </w:r>
          </w:p>
        </w:tc>
        <w:tc>
          <w:tcPr>
            <w:tcW w:w="1275"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58</w:t>
            </w:r>
          </w:p>
        </w:tc>
        <w:tc>
          <w:tcPr>
            <w:tcW w:w="1331"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30</w:t>
            </w:r>
          </w:p>
        </w:tc>
        <w:tc>
          <w:tcPr>
            <w:tcW w:w="1221"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7</w:t>
            </w:r>
          </w:p>
        </w:tc>
        <w:tc>
          <w:tcPr>
            <w:tcW w:w="1417"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10</w:t>
            </w:r>
          </w:p>
        </w:tc>
      </w:tr>
      <w:tr w:rsidR="00D638C2" w:rsidRPr="00E54BB9" w:rsidTr="00C44B5D">
        <w:trPr>
          <w:jc w:val="center"/>
        </w:trPr>
        <w:tc>
          <w:tcPr>
            <w:tcW w:w="0" w:type="auto"/>
            <w:vMerge/>
            <w:vAlign w:val="center"/>
          </w:tcPr>
          <w:p w:rsidR="00D638C2" w:rsidRPr="00E54BB9" w:rsidRDefault="00D638C2" w:rsidP="00C44B5D">
            <w:pPr>
              <w:spacing w:line="10" w:lineRule="atLeast"/>
              <w:jc w:val="center"/>
              <w:rPr>
                <w:szCs w:val="21"/>
              </w:rPr>
            </w:pPr>
          </w:p>
        </w:tc>
        <w:tc>
          <w:tcPr>
            <w:tcW w:w="0" w:type="auto"/>
            <w:vMerge/>
            <w:vAlign w:val="center"/>
          </w:tcPr>
          <w:p w:rsidR="00D638C2" w:rsidRPr="00E54BB9" w:rsidRDefault="00D638C2" w:rsidP="00C44B5D">
            <w:pPr>
              <w:widowControl/>
              <w:spacing w:line="10" w:lineRule="atLeast"/>
              <w:jc w:val="center"/>
              <w:rPr>
                <w:kern w:val="0"/>
                <w:szCs w:val="21"/>
              </w:rPr>
            </w:pPr>
          </w:p>
        </w:tc>
        <w:tc>
          <w:tcPr>
            <w:tcW w:w="1810" w:type="dxa"/>
            <w:vAlign w:val="center"/>
          </w:tcPr>
          <w:p w:rsidR="00D638C2" w:rsidRPr="00E54BB9" w:rsidRDefault="00D638C2" w:rsidP="00C44B5D">
            <w:pPr>
              <w:widowControl/>
              <w:spacing w:line="10" w:lineRule="atLeast"/>
              <w:jc w:val="center"/>
              <w:textAlignment w:val="center"/>
              <w:rPr>
                <w:kern w:val="0"/>
                <w:szCs w:val="21"/>
              </w:rPr>
            </w:pPr>
            <w:r w:rsidRPr="00E54BB9">
              <w:rPr>
                <w:kern w:val="24"/>
                <w:szCs w:val="21"/>
              </w:rPr>
              <w:t>204.1/144.2</w:t>
            </w:r>
          </w:p>
        </w:tc>
        <w:tc>
          <w:tcPr>
            <w:tcW w:w="1275"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76</w:t>
            </w:r>
          </w:p>
        </w:tc>
        <w:tc>
          <w:tcPr>
            <w:tcW w:w="1331" w:type="dxa"/>
            <w:vAlign w:val="center"/>
          </w:tcPr>
          <w:p w:rsidR="00D638C2" w:rsidRPr="00E54BB9" w:rsidRDefault="00D638C2" w:rsidP="00C44B5D">
            <w:pPr>
              <w:widowControl/>
              <w:spacing w:line="10" w:lineRule="atLeast"/>
              <w:jc w:val="center"/>
              <w:textAlignment w:val="center"/>
              <w:rPr>
                <w:kern w:val="24"/>
                <w:szCs w:val="21"/>
              </w:rPr>
            </w:pPr>
            <w:r w:rsidRPr="00E54BB9">
              <w:rPr>
                <w:kern w:val="24"/>
                <w:szCs w:val="21"/>
              </w:rPr>
              <w:t>30</w:t>
            </w:r>
          </w:p>
        </w:tc>
        <w:tc>
          <w:tcPr>
            <w:tcW w:w="1221"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7</w:t>
            </w:r>
          </w:p>
        </w:tc>
        <w:tc>
          <w:tcPr>
            <w:tcW w:w="1417" w:type="dxa"/>
          </w:tcPr>
          <w:p w:rsidR="00D638C2" w:rsidRPr="00E54BB9" w:rsidRDefault="00D638C2" w:rsidP="00C44B5D">
            <w:pPr>
              <w:widowControl/>
              <w:spacing w:line="10" w:lineRule="atLeast"/>
              <w:jc w:val="center"/>
              <w:textAlignment w:val="center"/>
              <w:rPr>
                <w:kern w:val="24"/>
                <w:szCs w:val="21"/>
              </w:rPr>
            </w:pPr>
            <w:r w:rsidRPr="00E54BB9">
              <w:rPr>
                <w:kern w:val="24"/>
                <w:szCs w:val="21"/>
              </w:rPr>
              <w:t>15</w:t>
            </w:r>
          </w:p>
        </w:tc>
      </w:tr>
    </w:tbl>
    <w:p w:rsidR="00D638C2" w:rsidRPr="00E54BB9" w:rsidRDefault="00D638C2" w:rsidP="00D638C2">
      <w:pPr>
        <w:ind w:left="363"/>
        <w:rPr>
          <w:sz w:val="18"/>
          <w:szCs w:val="18"/>
        </w:rPr>
      </w:pPr>
      <w:r w:rsidRPr="00E54BB9">
        <w:rPr>
          <w:kern w:val="24"/>
          <w:szCs w:val="21"/>
          <w:vertAlign w:val="superscript"/>
        </w:rPr>
        <w:t>*</w:t>
      </w:r>
      <w:r w:rsidRPr="00E54BB9">
        <w:rPr>
          <w:sz w:val="18"/>
          <w:szCs w:val="18"/>
        </w:rPr>
        <w:t>定量离子对。</w:t>
      </w:r>
    </w:p>
    <w:p w:rsidR="005F7BBE" w:rsidRPr="00E54BB9" w:rsidRDefault="005F7BBE" w:rsidP="005F7BBE">
      <w:pPr>
        <w:pStyle w:val="afffff8"/>
        <w:rPr>
          <w:rFonts w:ascii="Times New Roman"/>
        </w:rPr>
      </w:pPr>
      <w:r w:rsidRPr="00E54BB9">
        <w:rPr>
          <w:rFonts w:ascii="Times New Roman" w:eastAsia="黑体"/>
        </w:rPr>
        <w:t>注</w:t>
      </w:r>
      <w:r w:rsidRPr="00E54BB9">
        <w:rPr>
          <w:rFonts w:ascii="Times New Roman"/>
        </w:rPr>
        <w:t>：附录</w:t>
      </w:r>
      <w:r w:rsidRPr="00E54BB9">
        <w:rPr>
          <w:rFonts w:ascii="Times New Roman"/>
        </w:rPr>
        <w:t>B</w:t>
      </w:r>
      <w:r w:rsidRPr="00E54BB9">
        <w:rPr>
          <w:rFonts w:ascii="Times New Roman"/>
        </w:rPr>
        <w:t>所列参考质谱条件仅供参考，当采用不同质谱仪器时，仪器参数可能存在差异，测定前应将质谱参数优化到最佳。</w:t>
      </w:r>
    </w:p>
    <w:p w:rsidR="00946BE4" w:rsidRPr="00E54BB9" w:rsidRDefault="00946BE4" w:rsidP="00946BE4">
      <w:pPr>
        <w:keepNext/>
        <w:pageBreakBefore/>
        <w:widowControl/>
        <w:numPr>
          <w:ilvl w:val="0"/>
          <w:numId w:val="8"/>
        </w:numPr>
        <w:spacing w:line="14" w:lineRule="exact"/>
        <w:ind w:left="0" w:firstLine="363"/>
        <w:jc w:val="center"/>
        <w:outlineLvl w:val="0"/>
        <w:rPr>
          <w:color w:val="FFFFFF"/>
        </w:rPr>
      </w:pPr>
    </w:p>
    <w:p w:rsidR="00946BE4" w:rsidRPr="00E54BB9" w:rsidRDefault="00946BE4" w:rsidP="00946BE4">
      <w:pPr>
        <w:numPr>
          <w:ilvl w:val="0"/>
          <w:numId w:val="7"/>
        </w:numPr>
        <w:tabs>
          <w:tab w:val="clear" w:pos="0"/>
        </w:tabs>
        <w:spacing w:line="14" w:lineRule="exact"/>
        <w:ind w:left="811" w:hanging="448"/>
        <w:jc w:val="center"/>
        <w:outlineLvl w:val="0"/>
        <w:rPr>
          <w:color w:val="FFFFFF"/>
        </w:rPr>
      </w:pPr>
    </w:p>
    <w:p w:rsidR="0007764A" w:rsidRPr="00E54BB9" w:rsidRDefault="00F05980" w:rsidP="00717F51">
      <w:pPr>
        <w:keepNext/>
        <w:widowControl/>
        <w:shd w:val="clear" w:color="FFFFFF" w:fill="FFFFFF"/>
        <w:tabs>
          <w:tab w:val="left" w:pos="6405"/>
        </w:tabs>
        <w:spacing w:after="100" w:afterAutospacing="1"/>
        <w:outlineLvl w:val="0"/>
        <w:rPr>
          <w:rFonts w:ascii="黑体" w:eastAsia="黑体" w:hAnsi="黑体"/>
          <w:spacing w:val="5"/>
          <w:sz w:val="32"/>
          <w:szCs w:val="32"/>
        </w:rPr>
      </w:pPr>
      <w:r w:rsidRPr="00E54BB9">
        <w:rPr>
          <w:rFonts w:ascii="黑体" w:eastAsia="黑体" w:hAnsi="黑体"/>
          <w:spacing w:val="5"/>
          <w:sz w:val="32"/>
          <w:szCs w:val="32"/>
        </w:rPr>
        <w:t>附录</w:t>
      </w:r>
      <w:r w:rsidR="0007764A" w:rsidRPr="00E54BB9">
        <w:rPr>
          <w:rFonts w:ascii="黑体" w:eastAsia="黑体" w:hAnsi="黑体"/>
          <w:spacing w:val="5"/>
          <w:sz w:val="32"/>
          <w:szCs w:val="32"/>
        </w:rPr>
        <w:t xml:space="preserve">C </w:t>
      </w:r>
    </w:p>
    <w:p w:rsidR="00946BE4" w:rsidRPr="00E54BB9" w:rsidRDefault="0007764A" w:rsidP="0007764A">
      <w:pPr>
        <w:jc w:val="center"/>
        <w:rPr>
          <w:rFonts w:ascii="方正小标宋简体" w:eastAsia="方正小标宋简体" w:hint="eastAsia"/>
          <w:sz w:val="32"/>
          <w:szCs w:val="32"/>
        </w:rPr>
      </w:pPr>
      <w:r w:rsidRPr="00E54BB9">
        <w:rPr>
          <w:rFonts w:ascii="方正小标宋简体" w:eastAsia="方正小标宋简体" w:hint="eastAsia"/>
          <w:sz w:val="32"/>
          <w:szCs w:val="32"/>
        </w:rPr>
        <w:t>11种植物生长调节剂特征离子的提取离子流图</w:t>
      </w:r>
    </w:p>
    <w:p w:rsidR="00516E48" w:rsidRPr="00E54BB9" w:rsidRDefault="00163FD9" w:rsidP="00717F51">
      <w:pPr>
        <w:widowControl/>
        <w:tabs>
          <w:tab w:val="center" w:pos="4201"/>
          <w:tab w:val="right" w:leader="dot" w:pos="9298"/>
        </w:tabs>
        <w:autoSpaceDE w:val="0"/>
        <w:autoSpaceDN w:val="0"/>
        <w:jc w:val="left"/>
        <w:rPr>
          <w:noProof/>
          <w:kern w:val="0"/>
          <w:szCs w:val="20"/>
        </w:rPr>
      </w:pPr>
      <w:r w:rsidRPr="00E54BB9">
        <w:rPr>
          <w:noProof/>
          <w:kern w:val="0"/>
          <w:szCs w:val="20"/>
          <w:lang w:bidi="sa-IN"/>
        </w:rPr>
        <w:drawing>
          <wp:inline distT="0" distB="0" distL="0" distR="0" wp14:anchorId="0DB85E4C" wp14:editId="75063E81">
            <wp:extent cx="5137358" cy="6086475"/>
            <wp:effectExtent l="0" t="0" r="0" b="0"/>
            <wp:docPr id="3" name="图片 3" descr="C:\Users\Administrator\Desktop\豆芽标准提取离子图\未标题-3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Administrator\Desktop\豆芽标准提取离子图\未标题-3副本.jpg"/>
                    <pic:cNvPicPr>
                      <a:picLocks noChangeAspect="1" noChangeArrowheads="1"/>
                    </pic:cNvPicPr>
                  </pic:nvPicPr>
                  <pic:blipFill>
                    <a:blip r:embed="rId14" cstate="print"/>
                    <a:srcRect/>
                    <a:stretch>
                      <a:fillRect/>
                    </a:stretch>
                  </pic:blipFill>
                  <pic:spPr bwMode="auto">
                    <a:xfrm>
                      <a:off x="0" y="0"/>
                      <a:ext cx="5145077" cy="6095620"/>
                    </a:xfrm>
                    <a:prstGeom prst="rect">
                      <a:avLst/>
                    </a:prstGeom>
                    <a:noFill/>
                    <a:ln w="9525">
                      <a:noFill/>
                      <a:miter lim="800000"/>
                      <a:headEnd/>
                      <a:tailEnd/>
                    </a:ln>
                  </pic:spPr>
                </pic:pic>
              </a:graphicData>
            </a:graphic>
          </wp:inline>
        </w:drawing>
      </w:r>
    </w:p>
    <w:p w:rsidR="00C44B5D" w:rsidRPr="00E54BB9" w:rsidRDefault="00946BE4" w:rsidP="00326BA4">
      <w:pPr>
        <w:numPr>
          <w:ilvl w:val="1"/>
          <w:numId w:val="8"/>
        </w:numPr>
        <w:tabs>
          <w:tab w:val="num" w:pos="363"/>
        </w:tabs>
        <w:spacing w:beforeLines="50" w:before="156" w:afterLines="50" w:after="156"/>
        <w:ind w:left="0" w:firstLine="420"/>
        <w:jc w:val="center"/>
        <w:rPr>
          <w:rFonts w:eastAsia="黑体"/>
          <w:szCs w:val="21"/>
        </w:rPr>
      </w:pPr>
      <w:r w:rsidRPr="00E54BB9">
        <w:rPr>
          <w:rFonts w:eastAsia="黑体"/>
          <w:szCs w:val="21"/>
        </w:rPr>
        <w:t>11</w:t>
      </w:r>
      <w:r w:rsidRPr="00E54BB9">
        <w:rPr>
          <w:rFonts w:eastAsia="黑体"/>
          <w:szCs w:val="21"/>
        </w:rPr>
        <w:t>种植物生长调节剂特征离子</w:t>
      </w:r>
      <w:r w:rsidR="008005BC" w:rsidRPr="00E54BB9">
        <w:rPr>
          <w:rFonts w:eastAsia="黑体"/>
          <w:szCs w:val="21"/>
        </w:rPr>
        <w:t>的</w:t>
      </w:r>
      <w:r w:rsidRPr="00E54BB9">
        <w:rPr>
          <w:rFonts w:eastAsia="黑体"/>
          <w:szCs w:val="21"/>
        </w:rPr>
        <w:t>提取离子</w:t>
      </w:r>
      <w:r w:rsidR="008005BC" w:rsidRPr="00E54BB9">
        <w:rPr>
          <w:rFonts w:eastAsia="黑体"/>
          <w:szCs w:val="21"/>
        </w:rPr>
        <w:t>流</w:t>
      </w:r>
      <w:r w:rsidRPr="00E54BB9">
        <w:rPr>
          <w:rFonts w:eastAsia="黑体"/>
          <w:szCs w:val="21"/>
        </w:rPr>
        <w:t>图</w:t>
      </w:r>
      <w:r w:rsidR="005A512A" w:rsidRPr="00E54BB9">
        <w:rPr>
          <w:rFonts w:eastAsia="黑体"/>
          <w:szCs w:val="21"/>
        </w:rPr>
        <w:t>（</w:t>
      </w:r>
      <w:r w:rsidR="0031157E" w:rsidRPr="00E54BB9">
        <w:rPr>
          <w:rFonts w:eastAsia="黑体"/>
          <w:szCs w:val="21"/>
        </w:rPr>
        <w:t>浓度：</w:t>
      </w:r>
      <w:r w:rsidR="008005BC" w:rsidRPr="00E54BB9">
        <w:rPr>
          <w:rFonts w:eastAsia="黑体"/>
          <w:szCs w:val="21"/>
        </w:rPr>
        <w:t>均</w:t>
      </w:r>
      <w:r w:rsidR="0031157E" w:rsidRPr="00E54BB9">
        <w:rPr>
          <w:rFonts w:eastAsia="黑体"/>
          <w:szCs w:val="21"/>
        </w:rPr>
        <w:t>10 ug/kg</w:t>
      </w:r>
      <w:r w:rsidR="005A512A" w:rsidRPr="00E54BB9">
        <w:rPr>
          <w:rFonts w:eastAsia="黑体"/>
          <w:szCs w:val="21"/>
        </w:rPr>
        <w:t>）</w:t>
      </w:r>
    </w:p>
    <w:p w:rsidR="00E41AB6" w:rsidRPr="00E54BB9" w:rsidRDefault="00E41AB6" w:rsidP="00E41AB6">
      <w:pPr>
        <w:spacing w:line="380" w:lineRule="exact"/>
        <w:ind w:firstLine="465"/>
      </w:pPr>
      <w:r w:rsidRPr="00E54BB9">
        <w:t>本方法负责起草单位：上海市食品药品检验所。</w:t>
      </w:r>
    </w:p>
    <w:p w:rsidR="00E41AB6" w:rsidRPr="00E54BB9" w:rsidRDefault="00E41AB6" w:rsidP="00E41AB6">
      <w:pPr>
        <w:spacing w:line="380" w:lineRule="exact"/>
        <w:ind w:firstLine="465"/>
      </w:pPr>
      <w:r w:rsidRPr="00E54BB9">
        <w:t>验证单位：厦门出入境检验检疫局检验检疫技术中心、北京市疾病预防控制中心、北京市食品安全监控和风险评估中心、江苏出入境检验检疫局动植物与食品检测中心、河北省食品检验研究院。</w:t>
      </w:r>
    </w:p>
    <w:p w:rsidR="00E41AB6" w:rsidRPr="00E54BB9" w:rsidRDefault="00E41AB6" w:rsidP="00717F51">
      <w:pPr>
        <w:spacing w:line="380" w:lineRule="exact"/>
        <w:ind w:firstLine="465"/>
      </w:pPr>
      <w:r w:rsidRPr="00E54BB9">
        <w:t>主要起草人：</w:t>
      </w:r>
      <w:r w:rsidRPr="00E54BB9">
        <w:rPr>
          <w:szCs w:val="21"/>
        </w:rPr>
        <w:t>刘畅、张泸文、王柯、夏苏捷、徐敦明、郝杰。</w:t>
      </w:r>
    </w:p>
    <w:sectPr w:rsidR="00E41AB6" w:rsidRPr="00E54BB9" w:rsidSect="00717F51">
      <w:footerReference w:type="even" r:id="rId15"/>
      <w:footerReference w:type="default" r:id="rId16"/>
      <w:pgSz w:w="11906" w:h="16838" w:code="9"/>
      <w:pgMar w:top="1440" w:right="1531" w:bottom="1440" w:left="1531" w:header="1418" w:footer="680" w:gutter="0"/>
      <w:pgNumType w:start="22"/>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B07" w:rsidRDefault="00116B07">
      <w:r>
        <w:separator/>
      </w:r>
    </w:p>
  </w:endnote>
  <w:endnote w:type="continuationSeparator" w:id="0">
    <w:p w:rsidR="00116B07" w:rsidRDefault="0011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51" w:rsidRPr="00717F51" w:rsidRDefault="00717F51" w:rsidP="00717F51">
    <w:pPr>
      <w:pStyle w:val="aff9"/>
      <w:jc w:val="both"/>
      <w:rPr>
        <w:sz w:val="28"/>
        <w:szCs w:val="28"/>
      </w:rPr>
    </w:pPr>
    <w:r w:rsidRPr="00717F51">
      <w:rPr>
        <w:rFonts w:hint="eastAsia"/>
        <w:color w:val="FFFFFF" w:themeColor="background1"/>
        <w:sz w:val="28"/>
        <w:szCs w:val="28"/>
      </w:rPr>
      <w:t>—</w:t>
    </w:r>
    <w:r w:rsidRPr="00717F51">
      <w:rPr>
        <w:rFonts w:hint="eastAsia"/>
        <w:sz w:val="28"/>
        <w:szCs w:val="28"/>
      </w:rPr>
      <w:t>—</w:t>
    </w:r>
    <w:r w:rsidRPr="00717F51">
      <w:rPr>
        <w:rFonts w:hint="eastAsia"/>
        <w:sz w:val="28"/>
        <w:szCs w:val="28"/>
      </w:rPr>
      <w:t xml:space="preserve"> </w:t>
    </w:r>
    <w:sdt>
      <w:sdtPr>
        <w:rPr>
          <w:sz w:val="28"/>
          <w:szCs w:val="28"/>
        </w:rPr>
        <w:id w:val="52743331"/>
        <w:docPartObj>
          <w:docPartGallery w:val="Page Numbers (Bottom of Page)"/>
          <w:docPartUnique/>
        </w:docPartObj>
      </w:sdtPr>
      <w:sdtEndPr/>
      <w:sdtContent>
        <w:r w:rsidRPr="00717F51">
          <w:rPr>
            <w:sz w:val="28"/>
            <w:szCs w:val="28"/>
          </w:rPr>
          <w:fldChar w:fldCharType="begin"/>
        </w:r>
        <w:r w:rsidRPr="00717F51">
          <w:rPr>
            <w:sz w:val="28"/>
            <w:szCs w:val="28"/>
          </w:rPr>
          <w:instrText>PAGE   \* MERGEFORMAT</w:instrText>
        </w:r>
        <w:r w:rsidRPr="00717F51">
          <w:rPr>
            <w:sz w:val="28"/>
            <w:szCs w:val="28"/>
          </w:rPr>
          <w:fldChar w:fldCharType="separate"/>
        </w:r>
        <w:r w:rsidR="00116B07" w:rsidRPr="00116B07">
          <w:rPr>
            <w:noProof/>
            <w:sz w:val="28"/>
            <w:szCs w:val="28"/>
            <w:lang w:val="zh-CN"/>
          </w:rPr>
          <w:t>22</w:t>
        </w:r>
        <w:r w:rsidRPr="00717F51">
          <w:rPr>
            <w:sz w:val="28"/>
            <w:szCs w:val="28"/>
          </w:rPr>
          <w:fldChar w:fldCharType="end"/>
        </w:r>
        <w:r w:rsidRPr="00717F51">
          <w:rPr>
            <w:rFonts w:hint="eastAsia"/>
            <w:sz w:val="28"/>
            <w:szCs w:val="28"/>
          </w:rPr>
          <w:t xml:space="preserve"> </w:t>
        </w:r>
        <w:r w:rsidRPr="00717F51">
          <w:rPr>
            <w:rFonts w:hint="eastAsia"/>
            <w:sz w:val="28"/>
            <w:szCs w:val="28"/>
          </w:rPr>
          <w:t>—</w:t>
        </w:r>
      </w:sdtContent>
    </w:sdt>
  </w:p>
  <w:p w:rsidR="00717F51" w:rsidRDefault="00717F51" w:rsidP="00717F51">
    <w:pPr>
      <w:pStyle w:val="aff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51" w:rsidRPr="00717F51" w:rsidRDefault="00717F51">
    <w:pPr>
      <w:pStyle w:val="aff9"/>
      <w:rPr>
        <w:sz w:val="28"/>
        <w:szCs w:val="28"/>
      </w:rPr>
    </w:pPr>
    <w:r w:rsidRPr="00717F51">
      <w:rPr>
        <w:rFonts w:hint="eastAsia"/>
        <w:sz w:val="28"/>
        <w:szCs w:val="28"/>
      </w:rPr>
      <w:t>—</w:t>
    </w:r>
    <w:r w:rsidRPr="00717F51">
      <w:rPr>
        <w:rFonts w:hint="eastAsia"/>
        <w:sz w:val="28"/>
        <w:szCs w:val="28"/>
      </w:rPr>
      <w:t xml:space="preserve"> </w:t>
    </w:r>
    <w:sdt>
      <w:sdtPr>
        <w:rPr>
          <w:sz w:val="28"/>
          <w:szCs w:val="28"/>
        </w:rPr>
        <w:id w:val="-1126848635"/>
        <w:docPartObj>
          <w:docPartGallery w:val="Page Numbers (Bottom of Page)"/>
          <w:docPartUnique/>
        </w:docPartObj>
      </w:sdtPr>
      <w:sdtEndPr>
        <w:rPr>
          <w:color w:val="FFFFFF" w:themeColor="background1"/>
        </w:rPr>
      </w:sdtEndPr>
      <w:sdtContent>
        <w:r w:rsidRPr="00717F51">
          <w:rPr>
            <w:sz w:val="28"/>
            <w:szCs w:val="28"/>
          </w:rPr>
          <w:fldChar w:fldCharType="begin"/>
        </w:r>
        <w:r w:rsidRPr="00717F51">
          <w:rPr>
            <w:sz w:val="28"/>
            <w:szCs w:val="28"/>
          </w:rPr>
          <w:instrText>PAGE   \* MERGEFORMAT</w:instrText>
        </w:r>
        <w:r w:rsidRPr="00717F51">
          <w:rPr>
            <w:sz w:val="28"/>
            <w:szCs w:val="28"/>
          </w:rPr>
          <w:fldChar w:fldCharType="separate"/>
        </w:r>
        <w:r w:rsidR="00E54BB9" w:rsidRPr="00E54BB9">
          <w:rPr>
            <w:noProof/>
            <w:sz w:val="28"/>
            <w:szCs w:val="28"/>
            <w:lang w:val="zh-CN"/>
          </w:rPr>
          <w:t>29</w:t>
        </w:r>
        <w:r w:rsidRPr="00717F51">
          <w:rPr>
            <w:sz w:val="28"/>
            <w:szCs w:val="28"/>
          </w:rPr>
          <w:fldChar w:fldCharType="end"/>
        </w:r>
        <w:r w:rsidRPr="00717F51">
          <w:rPr>
            <w:rFonts w:hint="eastAsia"/>
            <w:sz w:val="28"/>
            <w:szCs w:val="28"/>
          </w:rPr>
          <w:t xml:space="preserve"> </w:t>
        </w:r>
        <w:r w:rsidRPr="00717F51">
          <w:rPr>
            <w:rFonts w:hint="eastAsia"/>
            <w:sz w:val="28"/>
            <w:szCs w:val="28"/>
          </w:rPr>
          <w:t>—</w:t>
        </w:r>
        <w:r w:rsidRPr="00717F51">
          <w:rPr>
            <w:rFonts w:hint="eastAsia"/>
            <w:color w:val="FFFFFF" w:themeColor="background1"/>
            <w:sz w:val="28"/>
            <w:szCs w:val="28"/>
          </w:rPr>
          <w:t>—</w:t>
        </w:r>
      </w:sdtContent>
    </w:sdt>
  </w:p>
  <w:p w:rsidR="000B1383" w:rsidRPr="00F34B99" w:rsidRDefault="000B1383" w:rsidP="00717F51">
    <w:pPr>
      <w:pStyle w:val="aff4"/>
      <w:ind w:right="558"/>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B07" w:rsidRDefault="00116B07">
      <w:r>
        <w:separator/>
      </w:r>
    </w:p>
  </w:footnote>
  <w:footnote w:type="continuationSeparator" w:id="0">
    <w:p w:rsidR="00116B07" w:rsidRDefault="00116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93C6778"/>
    <w:multiLevelType w:val="multilevel"/>
    <w:tmpl w:val="4BD45F30"/>
    <w:lvl w:ilvl="0">
      <w:start w:val="1"/>
      <w:numFmt w:val="decimal"/>
      <w:lvlRestart w:val="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7CAE930C"/>
    <w:lvl w:ilvl="0">
      <w:start w:val="1"/>
      <w:numFmt w:val="none"/>
      <w:pStyle w:val="a0"/>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nsid w:val="0D983844"/>
    <w:multiLevelType w:val="multilevel"/>
    <w:tmpl w:val="E54AD500"/>
    <w:lvl w:ilvl="0">
      <w:start w:val="1"/>
      <w:numFmt w:val="decimal"/>
      <w:pStyle w:val="a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0DDE2B46"/>
    <w:multiLevelType w:val="multilevel"/>
    <w:tmpl w:val="6978C3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nsid w:val="1DBF583A"/>
    <w:multiLevelType w:val="multilevel"/>
    <w:tmpl w:val="F8D0F384"/>
    <w:lvl w:ilvl="0">
      <w:start w:val="1"/>
      <w:numFmt w:val="decimal"/>
      <w:lvlRestart w:val="0"/>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nsid w:val="1FC91163"/>
    <w:multiLevelType w:val="multilevel"/>
    <w:tmpl w:val="D2E431F4"/>
    <w:lvl w:ilvl="0">
      <w:start w:val="1"/>
      <w:numFmt w:val="decimal"/>
      <w:pStyle w:val="a3"/>
      <w:suff w:val="nothing"/>
      <w:lvlText w:val="%1　"/>
      <w:lvlJc w:val="left"/>
      <w:pPr>
        <w:ind w:left="0" w:firstLine="0"/>
      </w:pPr>
      <w:rPr>
        <w:rFonts w:ascii="Times New Roman" w:eastAsia="黑体" w:hAnsi="Times New Roman" w:cs="Times New Roman" w:hint="default"/>
        <w:b w:val="0"/>
        <w:i w:val="0"/>
        <w:sz w:val="21"/>
        <w:szCs w:val="21"/>
      </w:rPr>
    </w:lvl>
    <w:lvl w:ilvl="1">
      <w:start w:val="1"/>
      <w:numFmt w:val="decimal"/>
      <w:pStyle w:val="a4"/>
      <w:suff w:val="nothing"/>
      <w:lvlText w:val="%1.%2　"/>
      <w:lvlJc w:val="left"/>
      <w:pPr>
        <w:ind w:left="0" w:firstLine="0"/>
      </w:pPr>
      <w:rPr>
        <w:rFonts w:ascii="Times New Roman" w:eastAsia="黑体" w:hAnsi="Times New Roman" w:cs="Times New Roman" w:hint="default"/>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5"/>
      <w:suff w:val="nothing"/>
      <w:lvlText w:val="%1.%2.%3　"/>
      <w:lvlJc w:val="left"/>
      <w:pPr>
        <w:ind w:left="0" w:firstLine="0"/>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Times New Roman" w:eastAsia="黑体" w:hAnsi="Times New Roman" w:cs="Times New Roman" w:hint="default"/>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22827D5B"/>
    <w:multiLevelType w:val="multilevel"/>
    <w:tmpl w:val="BA6681E2"/>
    <w:lvl w:ilvl="0">
      <w:start w:val="1"/>
      <w:numFmt w:val="none"/>
      <w:pStyle w:val="a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8">
    <w:nsid w:val="2A8F7113"/>
    <w:multiLevelType w:val="multilevel"/>
    <w:tmpl w:val="76786F08"/>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418"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9">
    <w:nsid w:val="2C5917C3"/>
    <w:multiLevelType w:val="multilevel"/>
    <w:tmpl w:val="C9A69A3E"/>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0">
    <w:nsid w:val="3D733618"/>
    <w:multiLevelType w:val="multilevel"/>
    <w:tmpl w:val="193A04F0"/>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1">
    <w:nsid w:val="44C50F90"/>
    <w:multiLevelType w:val="multilevel"/>
    <w:tmpl w:val="ED0C9B78"/>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nsid w:val="4B733A5F"/>
    <w:multiLevelType w:val="multilevel"/>
    <w:tmpl w:val="36B40DB4"/>
    <w:lvl w:ilvl="0">
      <w:start w:val="1"/>
      <w:numFmt w:val="decimal"/>
      <w:lvlRestart w:val="0"/>
      <w:pStyle w:val="af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3">
    <w:nsid w:val="58038D79"/>
    <w:multiLevelType w:val="multilevel"/>
    <w:tmpl w:val="ECF65124"/>
    <w:lvl w:ilvl="0">
      <w:start w:val="1"/>
      <w:numFmt w:val="lowerLetter"/>
      <w:lvlText w:val="%1)"/>
      <w:lvlJc w:val="left"/>
      <w:pPr>
        <w:ind w:left="630" w:hanging="420"/>
      </w:pPr>
    </w:lvl>
    <w:lvl w:ilvl="1">
      <w:start w:val="3"/>
      <w:numFmt w:val="lowerLetter"/>
      <w:lvlText w:val="%2）"/>
      <w:lvlJc w:val="left"/>
      <w:pPr>
        <w:ind w:left="990" w:hanging="360"/>
      </w:pPr>
      <w:rPr>
        <w:rFonts w:hint="default"/>
      </w:rPr>
    </w:lvl>
    <w:lvl w:ilvl="2" w:tentative="1">
      <w:start w:val="1"/>
      <w:numFmt w:val="lowerRoman"/>
      <w:lvlText w:val="%3."/>
      <w:lvlJc w:val="right"/>
      <w:pPr>
        <w:ind w:left="1470" w:hanging="420"/>
      </w:pPr>
    </w:lvl>
    <w:lvl w:ilvl="3" w:tentative="1">
      <w:start w:val="1"/>
      <w:numFmt w:val="decimal"/>
      <w:lvlText w:val="%4."/>
      <w:lvlJc w:val="left"/>
      <w:pPr>
        <w:ind w:left="1890" w:hanging="420"/>
      </w:pPr>
    </w:lvl>
    <w:lvl w:ilvl="4" w:tentative="1">
      <w:start w:val="1"/>
      <w:numFmt w:val="lowerLetter"/>
      <w:lvlText w:val="%5)"/>
      <w:lvlJc w:val="left"/>
      <w:pPr>
        <w:ind w:left="2310" w:hanging="420"/>
      </w:pPr>
    </w:lvl>
    <w:lvl w:ilvl="5" w:tentative="1">
      <w:start w:val="1"/>
      <w:numFmt w:val="lowerRoman"/>
      <w:lvlText w:val="%6."/>
      <w:lvlJc w:val="right"/>
      <w:pPr>
        <w:ind w:left="2730" w:hanging="420"/>
      </w:pPr>
    </w:lvl>
    <w:lvl w:ilvl="6" w:tentative="1">
      <w:start w:val="1"/>
      <w:numFmt w:val="decimal"/>
      <w:lvlText w:val="%7."/>
      <w:lvlJc w:val="left"/>
      <w:pPr>
        <w:ind w:left="3150" w:hanging="420"/>
      </w:pPr>
    </w:lvl>
    <w:lvl w:ilvl="7" w:tentative="1">
      <w:start w:val="1"/>
      <w:numFmt w:val="lowerLetter"/>
      <w:lvlText w:val="%8)"/>
      <w:lvlJc w:val="left"/>
      <w:pPr>
        <w:ind w:left="3570" w:hanging="420"/>
      </w:pPr>
    </w:lvl>
    <w:lvl w:ilvl="8" w:tentative="1">
      <w:start w:val="1"/>
      <w:numFmt w:val="lowerRoman"/>
      <w:lvlText w:val="%9."/>
      <w:lvlJc w:val="right"/>
      <w:pPr>
        <w:ind w:left="3990" w:hanging="420"/>
      </w:pPr>
    </w:lvl>
  </w:abstractNum>
  <w:abstractNum w:abstractNumId="14">
    <w:nsid w:val="60B55DC2"/>
    <w:multiLevelType w:val="multilevel"/>
    <w:tmpl w:val="9DCC486E"/>
    <w:lvl w:ilvl="0">
      <w:start w:val="1"/>
      <w:numFmt w:val="upperLetter"/>
      <w:pStyle w:val="af2"/>
      <w:lvlText w:val="%1"/>
      <w:lvlJc w:val="left"/>
      <w:pPr>
        <w:tabs>
          <w:tab w:val="num" w:pos="0"/>
        </w:tabs>
        <w:ind w:left="0" w:hanging="425"/>
      </w:pPr>
      <w:rPr>
        <w:rFonts w:hint="eastAsia"/>
      </w:rPr>
    </w:lvl>
    <w:lvl w:ilvl="1">
      <w:start w:val="1"/>
      <w:numFmt w:val="decimal"/>
      <w:pStyle w:val="af3"/>
      <w:suff w:val="nothing"/>
      <w:lvlText w:val="表%1.%2　"/>
      <w:lvlJc w:val="left"/>
      <w:pPr>
        <w:ind w:left="127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5">
    <w:nsid w:val="646260FA"/>
    <w:multiLevelType w:val="multilevel"/>
    <w:tmpl w:val="C9A8C35E"/>
    <w:lvl w:ilvl="0">
      <w:start w:val="1"/>
      <w:numFmt w:val="decimal"/>
      <w:pStyle w:val="af4"/>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nsid w:val="657D3FBC"/>
    <w:multiLevelType w:val="multilevel"/>
    <w:tmpl w:val="95FA0F16"/>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6D6C07CD"/>
    <w:multiLevelType w:val="multilevel"/>
    <w:tmpl w:val="7A408B34"/>
    <w:lvl w:ilvl="0">
      <w:start w:val="1"/>
      <w:numFmt w:val="lowerLetter"/>
      <w:pStyle w:val="afc"/>
      <w:lvlText w:val="%1)"/>
      <w:lvlJc w:val="left"/>
      <w:pPr>
        <w:tabs>
          <w:tab w:val="num" w:pos="839"/>
        </w:tabs>
        <w:ind w:left="839" w:hanging="419"/>
      </w:pPr>
      <w:rPr>
        <w:rFonts w:ascii="宋体" w:eastAsia="宋体" w:hint="eastAsia"/>
        <w:b w:val="0"/>
        <w:i w:val="0"/>
        <w:sz w:val="21"/>
      </w:rPr>
    </w:lvl>
    <w:lvl w:ilvl="1">
      <w:start w:val="1"/>
      <w:numFmt w:val="decimal"/>
      <w:pStyle w:val="afd"/>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8">
    <w:nsid w:val="6DBF04F4"/>
    <w:multiLevelType w:val="multilevel"/>
    <w:tmpl w:val="AF6654D6"/>
    <w:lvl w:ilvl="0">
      <w:start w:val="1"/>
      <w:numFmt w:val="none"/>
      <w:pStyle w:val="afe"/>
      <w:suff w:val="nothing"/>
      <w:lvlText w:val="%1注："/>
      <w:lvlJc w:val="left"/>
      <w:pPr>
        <w:ind w:left="726" w:hanging="363"/>
      </w:pPr>
      <w:rPr>
        <w:rFonts w:asciiTheme="minorEastAsia" w:eastAsiaTheme="minorEastAsia" w:hAnsiTheme="minorEastAsia"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9">
    <w:nsid w:val="714409BD"/>
    <w:multiLevelType w:val="multilevel"/>
    <w:tmpl w:val="8A50CA14"/>
    <w:lvl w:ilvl="0">
      <w:start w:val="1"/>
      <w:numFmt w:val="lowerLetter"/>
      <w:lvlText w:val="%1)"/>
      <w:lvlJc w:val="left"/>
      <w:pPr>
        <w:ind w:left="630" w:hanging="420"/>
      </w:pPr>
      <w:rPr>
        <w:rFonts w:hint="eastAsia"/>
      </w:rPr>
    </w:lvl>
    <w:lvl w:ilvl="1">
      <w:start w:val="3"/>
      <w:numFmt w:val="lowerLetter"/>
      <w:lvlText w:val="%2）"/>
      <w:lvlJc w:val="left"/>
      <w:pPr>
        <w:ind w:left="990" w:hanging="360"/>
      </w:pPr>
      <w:rPr>
        <w:rFonts w:hint="default"/>
      </w:rPr>
    </w:lvl>
    <w:lvl w:ilvl="2">
      <w:start w:val="1"/>
      <w:numFmt w:val="lowerRoman"/>
      <w:lvlText w:val="%3."/>
      <w:lvlJc w:val="righ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num w:numId="1">
    <w:abstractNumId w:val="2"/>
  </w:num>
  <w:num w:numId="2">
    <w:abstractNumId w:val="18"/>
  </w:num>
  <w:num w:numId="3">
    <w:abstractNumId w:val="0"/>
  </w:num>
  <w:num w:numId="4">
    <w:abstractNumId w:val="9"/>
  </w:num>
  <w:num w:numId="5">
    <w:abstractNumId w:val="5"/>
  </w:num>
  <w:num w:numId="6">
    <w:abstractNumId w:val="12"/>
  </w:num>
  <w:num w:numId="7">
    <w:abstractNumId w:val="14"/>
  </w:num>
  <w:num w:numId="8">
    <w:abstractNumId w:val="8"/>
  </w:num>
  <w:num w:numId="9">
    <w:abstractNumId w:val="16"/>
  </w:num>
  <w:num w:numId="10">
    <w:abstractNumId w:val="17"/>
  </w:num>
  <w:num w:numId="11">
    <w:abstractNumId w:val="1"/>
  </w:num>
  <w:num w:numId="12">
    <w:abstractNumId w:val="10"/>
  </w:num>
  <w:num w:numId="13">
    <w:abstractNumId w:val="4"/>
  </w:num>
  <w:num w:numId="14">
    <w:abstractNumId w:val="15"/>
  </w:num>
  <w:num w:numId="15">
    <w:abstractNumId w:val="11"/>
  </w:num>
  <w:num w:numId="16">
    <w:abstractNumId w:val="6"/>
  </w:num>
  <w:num w:numId="17">
    <w:abstractNumId w:val="7"/>
  </w:num>
  <w:num w:numId="18">
    <w:abstractNumId w:val="3"/>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925"/>
    <w:rsid w:val="00000244"/>
    <w:rsid w:val="0000185F"/>
    <w:rsid w:val="00003ABC"/>
    <w:rsid w:val="00005280"/>
    <w:rsid w:val="0000586F"/>
    <w:rsid w:val="00013D86"/>
    <w:rsid w:val="00013E02"/>
    <w:rsid w:val="0002143C"/>
    <w:rsid w:val="00025A53"/>
    <w:rsid w:val="00025A65"/>
    <w:rsid w:val="00026C31"/>
    <w:rsid w:val="00027280"/>
    <w:rsid w:val="000320A7"/>
    <w:rsid w:val="00035925"/>
    <w:rsid w:val="00046EBF"/>
    <w:rsid w:val="0004752F"/>
    <w:rsid w:val="000522D7"/>
    <w:rsid w:val="000608BC"/>
    <w:rsid w:val="00067A06"/>
    <w:rsid w:val="00067CDF"/>
    <w:rsid w:val="00074FBE"/>
    <w:rsid w:val="0007539D"/>
    <w:rsid w:val="0007764A"/>
    <w:rsid w:val="00083A09"/>
    <w:rsid w:val="0009005E"/>
    <w:rsid w:val="00092857"/>
    <w:rsid w:val="0009423C"/>
    <w:rsid w:val="00095C84"/>
    <w:rsid w:val="000A1163"/>
    <w:rsid w:val="000A20A9"/>
    <w:rsid w:val="000A48B1"/>
    <w:rsid w:val="000B1383"/>
    <w:rsid w:val="000B3143"/>
    <w:rsid w:val="000B4241"/>
    <w:rsid w:val="000B59CA"/>
    <w:rsid w:val="000C2279"/>
    <w:rsid w:val="000C3CA6"/>
    <w:rsid w:val="000C6B05"/>
    <w:rsid w:val="000C6DD6"/>
    <w:rsid w:val="000C73D4"/>
    <w:rsid w:val="000D0058"/>
    <w:rsid w:val="000D2CF3"/>
    <w:rsid w:val="000D3D4C"/>
    <w:rsid w:val="000D4F51"/>
    <w:rsid w:val="000D61DC"/>
    <w:rsid w:val="000D718B"/>
    <w:rsid w:val="000E0C46"/>
    <w:rsid w:val="000F030C"/>
    <w:rsid w:val="000F129C"/>
    <w:rsid w:val="000F4866"/>
    <w:rsid w:val="000F717A"/>
    <w:rsid w:val="001009B7"/>
    <w:rsid w:val="00100C7D"/>
    <w:rsid w:val="001056DE"/>
    <w:rsid w:val="001068ED"/>
    <w:rsid w:val="001124C0"/>
    <w:rsid w:val="00116B07"/>
    <w:rsid w:val="0012284E"/>
    <w:rsid w:val="00124C36"/>
    <w:rsid w:val="0013175F"/>
    <w:rsid w:val="001510F7"/>
    <w:rsid w:val="001512B4"/>
    <w:rsid w:val="00157573"/>
    <w:rsid w:val="001620A5"/>
    <w:rsid w:val="00163FD9"/>
    <w:rsid w:val="00164E53"/>
    <w:rsid w:val="00166349"/>
    <w:rsid w:val="0016699D"/>
    <w:rsid w:val="00175159"/>
    <w:rsid w:val="00175A4A"/>
    <w:rsid w:val="00176208"/>
    <w:rsid w:val="0018211B"/>
    <w:rsid w:val="001840D3"/>
    <w:rsid w:val="00187580"/>
    <w:rsid w:val="001900F8"/>
    <w:rsid w:val="00190257"/>
    <w:rsid w:val="00191258"/>
    <w:rsid w:val="001914CC"/>
    <w:rsid w:val="00192680"/>
    <w:rsid w:val="00193037"/>
    <w:rsid w:val="00193A2C"/>
    <w:rsid w:val="001973F4"/>
    <w:rsid w:val="001A288E"/>
    <w:rsid w:val="001A31BE"/>
    <w:rsid w:val="001A5395"/>
    <w:rsid w:val="001B0840"/>
    <w:rsid w:val="001B0D72"/>
    <w:rsid w:val="001B6DC2"/>
    <w:rsid w:val="001B7B8F"/>
    <w:rsid w:val="001C0E76"/>
    <w:rsid w:val="001C149C"/>
    <w:rsid w:val="001C21AC"/>
    <w:rsid w:val="001C47BA"/>
    <w:rsid w:val="001C59EA"/>
    <w:rsid w:val="001D245B"/>
    <w:rsid w:val="001D406C"/>
    <w:rsid w:val="001D41EE"/>
    <w:rsid w:val="001D712B"/>
    <w:rsid w:val="001E0380"/>
    <w:rsid w:val="001E13B1"/>
    <w:rsid w:val="001E1DBF"/>
    <w:rsid w:val="001F3A19"/>
    <w:rsid w:val="00203866"/>
    <w:rsid w:val="002060B6"/>
    <w:rsid w:val="002119A4"/>
    <w:rsid w:val="00211CAC"/>
    <w:rsid w:val="002227AD"/>
    <w:rsid w:val="0022357E"/>
    <w:rsid w:val="00225441"/>
    <w:rsid w:val="00234467"/>
    <w:rsid w:val="0023575D"/>
    <w:rsid w:val="00237D8D"/>
    <w:rsid w:val="00241DA2"/>
    <w:rsid w:val="00247FEE"/>
    <w:rsid w:val="00250E7D"/>
    <w:rsid w:val="00253183"/>
    <w:rsid w:val="002565D5"/>
    <w:rsid w:val="002622C0"/>
    <w:rsid w:val="002778AE"/>
    <w:rsid w:val="0028269A"/>
    <w:rsid w:val="00283590"/>
    <w:rsid w:val="00286973"/>
    <w:rsid w:val="00290BF8"/>
    <w:rsid w:val="002924C9"/>
    <w:rsid w:val="00294E70"/>
    <w:rsid w:val="00295392"/>
    <w:rsid w:val="0029683F"/>
    <w:rsid w:val="00296B9E"/>
    <w:rsid w:val="002A1924"/>
    <w:rsid w:val="002A4CD5"/>
    <w:rsid w:val="002A7420"/>
    <w:rsid w:val="002B0F12"/>
    <w:rsid w:val="002B1308"/>
    <w:rsid w:val="002B3FD0"/>
    <w:rsid w:val="002B4554"/>
    <w:rsid w:val="002C72D8"/>
    <w:rsid w:val="002D0463"/>
    <w:rsid w:val="002D11FA"/>
    <w:rsid w:val="002D79BE"/>
    <w:rsid w:val="002E0DDF"/>
    <w:rsid w:val="002E2906"/>
    <w:rsid w:val="002E363B"/>
    <w:rsid w:val="002E5635"/>
    <w:rsid w:val="002E64C3"/>
    <w:rsid w:val="002E6A2C"/>
    <w:rsid w:val="002F0C2D"/>
    <w:rsid w:val="002F123E"/>
    <w:rsid w:val="002F1D8C"/>
    <w:rsid w:val="002F21DA"/>
    <w:rsid w:val="00301F39"/>
    <w:rsid w:val="00303A8B"/>
    <w:rsid w:val="0031157E"/>
    <w:rsid w:val="003254A1"/>
    <w:rsid w:val="00325926"/>
    <w:rsid w:val="00327A8A"/>
    <w:rsid w:val="00336610"/>
    <w:rsid w:val="00343F73"/>
    <w:rsid w:val="00345060"/>
    <w:rsid w:val="0034526B"/>
    <w:rsid w:val="003475E5"/>
    <w:rsid w:val="0035323B"/>
    <w:rsid w:val="003537E7"/>
    <w:rsid w:val="003600B1"/>
    <w:rsid w:val="003609D2"/>
    <w:rsid w:val="00361F6A"/>
    <w:rsid w:val="00363F22"/>
    <w:rsid w:val="0037148F"/>
    <w:rsid w:val="00375564"/>
    <w:rsid w:val="00382001"/>
    <w:rsid w:val="00383191"/>
    <w:rsid w:val="00385461"/>
    <w:rsid w:val="00386DED"/>
    <w:rsid w:val="003912E7"/>
    <w:rsid w:val="00392C5E"/>
    <w:rsid w:val="00392C62"/>
    <w:rsid w:val="00393947"/>
    <w:rsid w:val="0039444E"/>
    <w:rsid w:val="003A2275"/>
    <w:rsid w:val="003A2858"/>
    <w:rsid w:val="003A424E"/>
    <w:rsid w:val="003A5A24"/>
    <w:rsid w:val="003A6A4F"/>
    <w:rsid w:val="003A7088"/>
    <w:rsid w:val="003B00DF"/>
    <w:rsid w:val="003B1275"/>
    <w:rsid w:val="003B1778"/>
    <w:rsid w:val="003B24E3"/>
    <w:rsid w:val="003B562A"/>
    <w:rsid w:val="003C11CB"/>
    <w:rsid w:val="003C30D8"/>
    <w:rsid w:val="003C75F3"/>
    <w:rsid w:val="003C78A3"/>
    <w:rsid w:val="003C7DB6"/>
    <w:rsid w:val="003D282B"/>
    <w:rsid w:val="003E1867"/>
    <w:rsid w:val="003E1DFA"/>
    <w:rsid w:val="003E3FA7"/>
    <w:rsid w:val="003E5729"/>
    <w:rsid w:val="003F0061"/>
    <w:rsid w:val="003F07AE"/>
    <w:rsid w:val="003F0BF5"/>
    <w:rsid w:val="003F1401"/>
    <w:rsid w:val="003F4EE0"/>
    <w:rsid w:val="00400D17"/>
    <w:rsid w:val="00402153"/>
    <w:rsid w:val="00402FC1"/>
    <w:rsid w:val="00406833"/>
    <w:rsid w:val="00406E8B"/>
    <w:rsid w:val="00407DDF"/>
    <w:rsid w:val="004143E6"/>
    <w:rsid w:val="00417A1B"/>
    <w:rsid w:val="00421B92"/>
    <w:rsid w:val="00421F9E"/>
    <w:rsid w:val="00422995"/>
    <w:rsid w:val="00425082"/>
    <w:rsid w:val="00431DEB"/>
    <w:rsid w:val="00441BE9"/>
    <w:rsid w:val="00446B29"/>
    <w:rsid w:val="00446C2D"/>
    <w:rsid w:val="00453F9A"/>
    <w:rsid w:val="00461840"/>
    <w:rsid w:val="004648FE"/>
    <w:rsid w:val="00471E91"/>
    <w:rsid w:val="00474675"/>
    <w:rsid w:val="0047470C"/>
    <w:rsid w:val="00477442"/>
    <w:rsid w:val="0048079D"/>
    <w:rsid w:val="00484CCE"/>
    <w:rsid w:val="0049115F"/>
    <w:rsid w:val="00493611"/>
    <w:rsid w:val="004A35F9"/>
    <w:rsid w:val="004A537B"/>
    <w:rsid w:val="004B20DF"/>
    <w:rsid w:val="004B24C1"/>
    <w:rsid w:val="004B7FB0"/>
    <w:rsid w:val="004C292F"/>
    <w:rsid w:val="004C6368"/>
    <w:rsid w:val="004D2237"/>
    <w:rsid w:val="004D2B9B"/>
    <w:rsid w:val="004E08CD"/>
    <w:rsid w:val="004F476A"/>
    <w:rsid w:val="00500F2D"/>
    <w:rsid w:val="00502208"/>
    <w:rsid w:val="005031E2"/>
    <w:rsid w:val="00505033"/>
    <w:rsid w:val="00510280"/>
    <w:rsid w:val="00511B06"/>
    <w:rsid w:val="005139C8"/>
    <w:rsid w:val="00513D73"/>
    <w:rsid w:val="00514A43"/>
    <w:rsid w:val="00516E48"/>
    <w:rsid w:val="00517107"/>
    <w:rsid w:val="005174E5"/>
    <w:rsid w:val="005200E8"/>
    <w:rsid w:val="00522393"/>
    <w:rsid w:val="00522620"/>
    <w:rsid w:val="00523091"/>
    <w:rsid w:val="00525656"/>
    <w:rsid w:val="00534476"/>
    <w:rsid w:val="00534C02"/>
    <w:rsid w:val="00536302"/>
    <w:rsid w:val="0054264B"/>
    <w:rsid w:val="00543786"/>
    <w:rsid w:val="005455CA"/>
    <w:rsid w:val="00551A78"/>
    <w:rsid w:val="005533D7"/>
    <w:rsid w:val="0056275C"/>
    <w:rsid w:val="0056538F"/>
    <w:rsid w:val="005703DE"/>
    <w:rsid w:val="0057111C"/>
    <w:rsid w:val="0058464E"/>
    <w:rsid w:val="005865E9"/>
    <w:rsid w:val="00593B48"/>
    <w:rsid w:val="005A01CB"/>
    <w:rsid w:val="005A2472"/>
    <w:rsid w:val="005A37A3"/>
    <w:rsid w:val="005A512A"/>
    <w:rsid w:val="005A58FF"/>
    <w:rsid w:val="005A5EAF"/>
    <w:rsid w:val="005A64C0"/>
    <w:rsid w:val="005B3C11"/>
    <w:rsid w:val="005B59CE"/>
    <w:rsid w:val="005C1C23"/>
    <w:rsid w:val="005C1C28"/>
    <w:rsid w:val="005C6DB5"/>
    <w:rsid w:val="005D1D7E"/>
    <w:rsid w:val="005E19E7"/>
    <w:rsid w:val="005E62B0"/>
    <w:rsid w:val="005E67BB"/>
    <w:rsid w:val="005E77FF"/>
    <w:rsid w:val="005F0D35"/>
    <w:rsid w:val="005F3DB0"/>
    <w:rsid w:val="005F7BBE"/>
    <w:rsid w:val="00600051"/>
    <w:rsid w:val="00606610"/>
    <w:rsid w:val="00606F78"/>
    <w:rsid w:val="00611521"/>
    <w:rsid w:val="00614798"/>
    <w:rsid w:val="0061716C"/>
    <w:rsid w:val="006243A1"/>
    <w:rsid w:val="00625973"/>
    <w:rsid w:val="00632E56"/>
    <w:rsid w:val="00635CBA"/>
    <w:rsid w:val="006378A9"/>
    <w:rsid w:val="0064338B"/>
    <w:rsid w:val="00645317"/>
    <w:rsid w:val="00646137"/>
    <w:rsid w:val="00646542"/>
    <w:rsid w:val="006504F4"/>
    <w:rsid w:val="00654BC9"/>
    <w:rsid w:val="006552FD"/>
    <w:rsid w:val="00656796"/>
    <w:rsid w:val="00663AF3"/>
    <w:rsid w:val="00663DCC"/>
    <w:rsid w:val="00666B6C"/>
    <w:rsid w:val="00673416"/>
    <w:rsid w:val="006769CC"/>
    <w:rsid w:val="00682682"/>
    <w:rsid w:val="00682702"/>
    <w:rsid w:val="00682CAE"/>
    <w:rsid w:val="006870E9"/>
    <w:rsid w:val="00691F4C"/>
    <w:rsid w:val="00692368"/>
    <w:rsid w:val="00692C3B"/>
    <w:rsid w:val="00693C28"/>
    <w:rsid w:val="006A2EBC"/>
    <w:rsid w:val="006A5E70"/>
    <w:rsid w:val="006A5EA0"/>
    <w:rsid w:val="006A783B"/>
    <w:rsid w:val="006A7B33"/>
    <w:rsid w:val="006B4E13"/>
    <w:rsid w:val="006B75DD"/>
    <w:rsid w:val="006C67E0"/>
    <w:rsid w:val="006C7ABA"/>
    <w:rsid w:val="006D0D60"/>
    <w:rsid w:val="006D1122"/>
    <w:rsid w:val="006D3C00"/>
    <w:rsid w:val="006D6CF4"/>
    <w:rsid w:val="006E0549"/>
    <w:rsid w:val="006E3675"/>
    <w:rsid w:val="006E4A7F"/>
    <w:rsid w:val="007013BF"/>
    <w:rsid w:val="00704DF6"/>
    <w:rsid w:val="0070651C"/>
    <w:rsid w:val="00707575"/>
    <w:rsid w:val="00711267"/>
    <w:rsid w:val="007132A3"/>
    <w:rsid w:val="00716421"/>
    <w:rsid w:val="0071752E"/>
    <w:rsid w:val="00717ACB"/>
    <w:rsid w:val="00717F51"/>
    <w:rsid w:val="00724EFB"/>
    <w:rsid w:val="00731A94"/>
    <w:rsid w:val="007378EE"/>
    <w:rsid w:val="0073798E"/>
    <w:rsid w:val="007419C3"/>
    <w:rsid w:val="00744F22"/>
    <w:rsid w:val="007457E9"/>
    <w:rsid w:val="007467A7"/>
    <w:rsid w:val="007469DD"/>
    <w:rsid w:val="0074741B"/>
    <w:rsid w:val="0074759E"/>
    <w:rsid w:val="007478EA"/>
    <w:rsid w:val="007523C2"/>
    <w:rsid w:val="0075415C"/>
    <w:rsid w:val="00763502"/>
    <w:rsid w:val="0077519B"/>
    <w:rsid w:val="00790CAF"/>
    <w:rsid w:val="007913AB"/>
    <w:rsid w:val="007914F7"/>
    <w:rsid w:val="007959F2"/>
    <w:rsid w:val="00797D57"/>
    <w:rsid w:val="007A1D75"/>
    <w:rsid w:val="007A58A7"/>
    <w:rsid w:val="007B1625"/>
    <w:rsid w:val="007B2CD8"/>
    <w:rsid w:val="007B400E"/>
    <w:rsid w:val="007B49B9"/>
    <w:rsid w:val="007B706E"/>
    <w:rsid w:val="007B71EB"/>
    <w:rsid w:val="007B7B57"/>
    <w:rsid w:val="007C0378"/>
    <w:rsid w:val="007C6205"/>
    <w:rsid w:val="007C686A"/>
    <w:rsid w:val="007C728E"/>
    <w:rsid w:val="007D0B34"/>
    <w:rsid w:val="007D1D80"/>
    <w:rsid w:val="007D2C53"/>
    <w:rsid w:val="007D3D60"/>
    <w:rsid w:val="007E1980"/>
    <w:rsid w:val="007E4B76"/>
    <w:rsid w:val="007E5EA8"/>
    <w:rsid w:val="007F06D7"/>
    <w:rsid w:val="007F0CF1"/>
    <w:rsid w:val="007F12A5"/>
    <w:rsid w:val="007F4CF1"/>
    <w:rsid w:val="007F6558"/>
    <w:rsid w:val="007F758D"/>
    <w:rsid w:val="007F7D52"/>
    <w:rsid w:val="008005BC"/>
    <w:rsid w:val="0080074C"/>
    <w:rsid w:val="008052E4"/>
    <w:rsid w:val="0080654C"/>
    <w:rsid w:val="008071C6"/>
    <w:rsid w:val="00810E25"/>
    <w:rsid w:val="00816178"/>
    <w:rsid w:val="00817A00"/>
    <w:rsid w:val="00820B65"/>
    <w:rsid w:val="00830AD7"/>
    <w:rsid w:val="00835DB3"/>
    <w:rsid w:val="0083617B"/>
    <w:rsid w:val="008371BD"/>
    <w:rsid w:val="008504A8"/>
    <w:rsid w:val="0085282E"/>
    <w:rsid w:val="008552B2"/>
    <w:rsid w:val="0086306C"/>
    <w:rsid w:val="00864DD8"/>
    <w:rsid w:val="0087198C"/>
    <w:rsid w:val="00872C1F"/>
    <w:rsid w:val="00873B42"/>
    <w:rsid w:val="0088473B"/>
    <w:rsid w:val="008856D8"/>
    <w:rsid w:val="00886A2E"/>
    <w:rsid w:val="00886F39"/>
    <w:rsid w:val="00892E82"/>
    <w:rsid w:val="008931E6"/>
    <w:rsid w:val="008969F7"/>
    <w:rsid w:val="008A5852"/>
    <w:rsid w:val="008B359C"/>
    <w:rsid w:val="008C1B58"/>
    <w:rsid w:val="008C39AE"/>
    <w:rsid w:val="008C467C"/>
    <w:rsid w:val="008C5514"/>
    <w:rsid w:val="008C590D"/>
    <w:rsid w:val="008C7F95"/>
    <w:rsid w:val="008E031B"/>
    <w:rsid w:val="008E11F4"/>
    <w:rsid w:val="008E4908"/>
    <w:rsid w:val="008E5752"/>
    <w:rsid w:val="008E7029"/>
    <w:rsid w:val="008E7EF6"/>
    <w:rsid w:val="008F1F98"/>
    <w:rsid w:val="008F488A"/>
    <w:rsid w:val="008F6758"/>
    <w:rsid w:val="00901544"/>
    <w:rsid w:val="009040DD"/>
    <w:rsid w:val="00905575"/>
    <w:rsid w:val="00905B47"/>
    <w:rsid w:val="00905C94"/>
    <w:rsid w:val="0091331C"/>
    <w:rsid w:val="0091663E"/>
    <w:rsid w:val="00924C8D"/>
    <w:rsid w:val="009279DE"/>
    <w:rsid w:val="00930116"/>
    <w:rsid w:val="00930B0E"/>
    <w:rsid w:val="0094212C"/>
    <w:rsid w:val="00945C88"/>
    <w:rsid w:val="0094649E"/>
    <w:rsid w:val="00946BE4"/>
    <w:rsid w:val="00947432"/>
    <w:rsid w:val="00954689"/>
    <w:rsid w:val="009612CE"/>
    <w:rsid w:val="009617C9"/>
    <w:rsid w:val="00961C93"/>
    <w:rsid w:val="00964B5E"/>
    <w:rsid w:val="00965324"/>
    <w:rsid w:val="0097091E"/>
    <w:rsid w:val="00975CA6"/>
    <w:rsid w:val="009760D3"/>
    <w:rsid w:val="00977132"/>
    <w:rsid w:val="009811D9"/>
    <w:rsid w:val="00981A4B"/>
    <w:rsid w:val="00982501"/>
    <w:rsid w:val="009877D3"/>
    <w:rsid w:val="00994E8F"/>
    <w:rsid w:val="009951DC"/>
    <w:rsid w:val="009959BB"/>
    <w:rsid w:val="00997158"/>
    <w:rsid w:val="009A3A7C"/>
    <w:rsid w:val="009A7867"/>
    <w:rsid w:val="009B2ADB"/>
    <w:rsid w:val="009B603A"/>
    <w:rsid w:val="009C2D0E"/>
    <w:rsid w:val="009C3DAC"/>
    <w:rsid w:val="009C42E0"/>
    <w:rsid w:val="009D0A6F"/>
    <w:rsid w:val="009D3171"/>
    <w:rsid w:val="009D3441"/>
    <w:rsid w:val="009D5362"/>
    <w:rsid w:val="009E1415"/>
    <w:rsid w:val="009E6116"/>
    <w:rsid w:val="00A02E43"/>
    <w:rsid w:val="00A03EE5"/>
    <w:rsid w:val="00A065F9"/>
    <w:rsid w:val="00A07F34"/>
    <w:rsid w:val="00A22154"/>
    <w:rsid w:val="00A25C38"/>
    <w:rsid w:val="00A279E7"/>
    <w:rsid w:val="00A314F6"/>
    <w:rsid w:val="00A36BBE"/>
    <w:rsid w:val="00A4307A"/>
    <w:rsid w:val="00A47EBB"/>
    <w:rsid w:val="00A50F41"/>
    <w:rsid w:val="00A51CDD"/>
    <w:rsid w:val="00A6289B"/>
    <w:rsid w:val="00A6690E"/>
    <w:rsid w:val="00A6730D"/>
    <w:rsid w:val="00A71625"/>
    <w:rsid w:val="00A71B9B"/>
    <w:rsid w:val="00A751C7"/>
    <w:rsid w:val="00A85FA6"/>
    <w:rsid w:val="00A877FE"/>
    <w:rsid w:val="00A87844"/>
    <w:rsid w:val="00AA038C"/>
    <w:rsid w:val="00AA41A0"/>
    <w:rsid w:val="00AA7A09"/>
    <w:rsid w:val="00AB3B50"/>
    <w:rsid w:val="00AC05B1"/>
    <w:rsid w:val="00AD356C"/>
    <w:rsid w:val="00AD5334"/>
    <w:rsid w:val="00AE2914"/>
    <w:rsid w:val="00AE4D2F"/>
    <w:rsid w:val="00AE6D15"/>
    <w:rsid w:val="00AF35FC"/>
    <w:rsid w:val="00AF47EE"/>
    <w:rsid w:val="00AF541B"/>
    <w:rsid w:val="00B04182"/>
    <w:rsid w:val="00B0614B"/>
    <w:rsid w:val="00B07AE3"/>
    <w:rsid w:val="00B11430"/>
    <w:rsid w:val="00B11510"/>
    <w:rsid w:val="00B1261C"/>
    <w:rsid w:val="00B2488A"/>
    <w:rsid w:val="00B25348"/>
    <w:rsid w:val="00B353EB"/>
    <w:rsid w:val="00B4232A"/>
    <w:rsid w:val="00B439C4"/>
    <w:rsid w:val="00B4535E"/>
    <w:rsid w:val="00B52A8C"/>
    <w:rsid w:val="00B544A7"/>
    <w:rsid w:val="00B54570"/>
    <w:rsid w:val="00B569AF"/>
    <w:rsid w:val="00B61B64"/>
    <w:rsid w:val="00B636A8"/>
    <w:rsid w:val="00B6449C"/>
    <w:rsid w:val="00B665C6"/>
    <w:rsid w:val="00B77070"/>
    <w:rsid w:val="00B801CF"/>
    <w:rsid w:val="00B805AF"/>
    <w:rsid w:val="00B869EC"/>
    <w:rsid w:val="00B9397A"/>
    <w:rsid w:val="00B95BE9"/>
    <w:rsid w:val="00B9633D"/>
    <w:rsid w:val="00BA0B75"/>
    <w:rsid w:val="00BA2EBE"/>
    <w:rsid w:val="00BA6336"/>
    <w:rsid w:val="00BA788C"/>
    <w:rsid w:val="00BB011F"/>
    <w:rsid w:val="00BB0F28"/>
    <w:rsid w:val="00BB458A"/>
    <w:rsid w:val="00BB6EF4"/>
    <w:rsid w:val="00BC51D2"/>
    <w:rsid w:val="00BD00D3"/>
    <w:rsid w:val="00BD1659"/>
    <w:rsid w:val="00BD320D"/>
    <w:rsid w:val="00BD3AA9"/>
    <w:rsid w:val="00BD41F9"/>
    <w:rsid w:val="00BD4A18"/>
    <w:rsid w:val="00BD4CED"/>
    <w:rsid w:val="00BD6DB2"/>
    <w:rsid w:val="00BE11CF"/>
    <w:rsid w:val="00BE21AB"/>
    <w:rsid w:val="00BE55CB"/>
    <w:rsid w:val="00BF617A"/>
    <w:rsid w:val="00BF6FCE"/>
    <w:rsid w:val="00C03359"/>
    <w:rsid w:val="00C0379D"/>
    <w:rsid w:val="00C03931"/>
    <w:rsid w:val="00C05FE3"/>
    <w:rsid w:val="00C07D4B"/>
    <w:rsid w:val="00C12B16"/>
    <w:rsid w:val="00C2136D"/>
    <w:rsid w:val="00C214EE"/>
    <w:rsid w:val="00C2314B"/>
    <w:rsid w:val="00C24971"/>
    <w:rsid w:val="00C26BE5"/>
    <w:rsid w:val="00C26E4D"/>
    <w:rsid w:val="00C27909"/>
    <w:rsid w:val="00C27B03"/>
    <w:rsid w:val="00C314E1"/>
    <w:rsid w:val="00C34397"/>
    <w:rsid w:val="00C3788B"/>
    <w:rsid w:val="00C4095D"/>
    <w:rsid w:val="00C42BD7"/>
    <w:rsid w:val="00C44B5D"/>
    <w:rsid w:val="00C52215"/>
    <w:rsid w:val="00C56544"/>
    <w:rsid w:val="00C601D2"/>
    <w:rsid w:val="00C60680"/>
    <w:rsid w:val="00C61E0E"/>
    <w:rsid w:val="00C65BCC"/>
    <w:rsid w:val="00C66970"/>
    <w:rsid w:val="00C66AFB"/>
    <w:rsid w:val="00C73B8B"/>
    <w:rsid w:val="00C77A14"/>
    <w:rsid w:val="00C80DE5"/>
    <w:rsid w:val="00C814F3"/>
    <w:rsid w:val="00C82E28"/>
    <w:rsid w:val="00C8691C"/>
    <w:rsid w:val="00C922A4"/>
    <w:rsid w:val="00C93097"/>
    <w:rsid w:val="00C94960"/>
    <w:rsid w:val="00CA168A"/>
    <w:rsid w:val="00CA357E"/>
    <w:rsid w:val="00CA44F9"/>
    <w:rsid w:val="00CA4A69"/>
    <w:rsid w:val="00CC3E0C"/>
    <w:rsid w:val="00CC58D3"/>
    <w:rsid w:val="00CC702B"/>
    <w:rsid w:val="00CC784D"/>
    <w:rsid w:val="00CE1E02"/>
    <w:rsid w:val="00CE3DEF"/>
    <w:rsid w:val="00CE77C2"/>
    <w:rsid w:val="00CF59DF"/>
    <w:rsid w:val="00D0337B"/>
    <w:rsid w:val="00D066B4"/>
    <w:rsid w:val="00D079B2"/>
    <w:rsid w:val="00D114E9"/>
    <w:rsid w:val="00D14845"/>
    <w:rsid w:val="00D24102"/>
    <w:rsid w:val="00D25928"/>
    <w:rsid w:val="00D37BEE"/>
    <w:rsid w:val="00D40E6E"/>
    <w:rsid w:val="00D423DD"/>
    <w:rsid w:val="00D429C6"/>
    <w:rsid w:val="00D4518E"/>
    <w:rsid w:val="00D47748"/>
    <w:rsid w:val="00D47955"/>
    <w:rsid w:val="00D542D1"/>
    <w:rsid w:val="00D54CC3"/>
    <w:rsid w:val="00D54D9A"/>
    <w:rsid w:val="00D55F6A"/>
    <w:rsid w:val="00D6041A"/>
    <w:rsid w:val="00D633EB"/>
    <w:rsid w:val="00D638C2"/>
    <w:rsid w:val="00D6511B"/>
    <w:rsid w:val="00D7211F"/>
    <w:rsid w:val="00D73CB4"/>
    <w:rsid w:val="00D80068"/>
    <w:rsid w:val="00D82131"/>
    <w:rsid w:val="00D82FF7"/>
    <w:rsid w:val="00D847FE"/>
    <w:rsid w:val="00D908E6"/>
    <w:rsid w:val="00D90E6D"/>
    <w:rsid w:val="00D964EA"/>
    <w:rsid w:val="00D966D0"/>
    <w:rsid w:val="00D9742E"/>
    <w:rsid w:val="00DA0C59"/>
    <w:rsid w:val="00DA32BA"/>
    <w:rsid w:val="00DA3991"/>
    <w:rsid w:val="00DB0990"/>
    <w:rsid w:val="00DB7E6C"/>
    <w:rsid w:val="00DD239B"/>
    <w:rsid w:val="00DD2A30"/>
    <w:rsid w:val="00DD5A29"/>
    <w:rsid w:val="00DD5D9D"/>
    <w:rsid w:val="00DE35CB"/>
    <w:rsid w:val="00DF018C"/>
    <w:rsid w:val="00DF21E9"/>
    <w:rsid w:val="00DF4B33"/>
    <w:rsid w:val="00E00290"/>
    <w:rsid w:val="00E00F14"/>
    <w:rsid w:val="00E04A06"/>
    <w:rsid w:val="00E04FF4"/>
    <w:rsid w:val="00E06386"/>
    <w:rsid w:val="00E074B5"/>
    <w:rsid w:val="00E10526"/>
    <w:rsid w:val="00E23D3D"/>
    <w:rsid w:val="00E24EB4"/>
    <w:rsid w:val="00E267A0"/>
    <w:rsid w:val="00E27A67"/>
    <w:rsid w:val="00E320ED"/>
    <w:rsid w:val="00E33AFB"/>
    <w:rsid w:val="00E34218"/>
    <w:rsid w:val="00E35F0D"/>
    <w:rsid w:val="00E377A5"/>
    <w:rsid w:val="00E41AB6"/>
    <w:rsid w:val="00E434FF"/>
    <w:rsid w:val="00E46282"/>
    <w:rsid w:val="00E5216E"/>
    <w:rsid w:val="00E5408F"/>
    <w:rsid w:val="00E54BB9"/>
    <w:rsid w:val="00E5730B"/>
    <w:rsid w:val="00E64487"/>
    <w:rsid w:val="00E74ED4"/>
    <w:rsid w:val="00E82344"/>
    <w:rsid w:val="00E84C82"/>
    <w:rsid w:val="00E84D64"/>
    <w:rsid w:val="00E87408"/>
    <w:rsid w:val="00E902E6"/>
    <w:rsid w:val="00E914C4"/>
    <w:rsid w:val="00E934F5"/>
    <w:rsid w:val="00E96961"/>
    <w:rsid w:val="00E969FA"/>
    <w:rsid w:val="00EA43B4"/>
    <w:rsid w:val="00EA72EC"/>
    <w:rsid w:val="00EB11CB"/>
    <w:rsid w:val="00EB17A3"/>
    <w:rsid w:val="00EB1FCE"/>
    <w:rsid w:val="00EB275A"/>
    <w:rsid w:val="00EB72C8"/>
    <w:rsid w:val="00EB786A"/>
    <w:rsid w:val="00EC1578"/>
    <w:rsid w:val="00EC1C72"/>
    <w:rsid w:val="00EC3CC9"/>
    <w:rsid w:val="00EC680A"/>
    <w:rsid w:val="00EC7D8F"/>
    <w:rsid w:val="00ED298B"/>
    <w:rsid w:val="00ED79C8"/>
    <w:rsid w:val="00EE067A"/>
    <w:rsid w:val="00EE2BED"/>
    <w:rsid w:val="00EE374B"/>
    <w:rsid w:val="00EE40E0"/>
    <w:rsid w:val="00EE54D0"/>
    <w:rsid w:val="00F00F8B"/>
    <w:rsid w:val="00F04050"/>
    <w:rsid w:val="00F05980"/>
    <w:rsid w:val="00F07C1C"/>
    <w:rsid w:val="00F11BB5"/>
    <w:rsid w:val="00F1417B"/>
    <w:rsid w:val="00F1751D"/>
    <w:rsid w:val="00F20E95"/>
    <w:rsid w:val="00F25315"/>
    <w:rsid w:val="00F34543"/>
    <w:rsid w:val="00F34B99"/>
    <w:rsid w:val="00F430FD"/>
    <w:rsid w:val="00F443C7"/>
    <w:rsid w:val="00F52DAB"/>
    <w:rsid w:val="00F543F0"/>
    <w:rsid w:val="00F60C4A"/>
    <w:rsid w:val="00F67E1C"/>
    <w:rsid w:val="00F75A6F"/>
    <w:rsid w:val="00F7637D"/>
    <w:rsid w:val="00F81CCC"/>
    <w:rsid w:val="00F81D29"/>
    <w:rsid w:val="00F91C4D"/>
    <w:rsid w:val="00F92FD9"/>
    <w:rsid w:val="00F933C1"/>
    <w:rsid w:val="00FA6684"/>
    <w:rsid w:val="00FA731E"/>
    <w:rsid w:val="00FB2B38"/>
    <w:rsid w:val="00FB63FF"/>
    <w:rsid w:val="00FC6358"/>
    <w:rsid w:val="00FC6EDE"/>
    <w:rsid w:val="00FD01CF"/>
    <w:rsid w:val="00FD01DB"/>
    <w:rsid w:val="00FD320D"/>
    <w:rsid w:val="00FD7DA2"/>
    <w:rsid w:val="00FE23DE"/>
    <w:rsid w:val="00FE5465"/>
    <w:rsid w:val="00FF3E32"/>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
    <w:name w:val="Normal"/>
    <w:qFormat/>
    <w:rsid w:val="00035925"/>
    <w:pPr>
      <w:widowControl w:val="0"/>
      <w:jc w:val="both"/>
    </w:pPr>
    <w:rPr>
      <w:kern w:val="2"/>
      <w:sz w:val="21"/>
      <w:szCs w:val="24"/>
    </w:r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 w:type="paragraph" w:customStyle="1" w:styleId="aff3">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basedOn w:val="aff0"/>
    <w:link w:val="aff3"/>
    <w:rsid w:val="00035925"/>
    <w:rPr>
      <w:rFonts w:ascii="宋体"/>
      <w:noProof/>
      <w:sz w:val="21"/>
      <w:lang w:val="en-US" w:eastAsia="zh-CN" w:bidi="ar-SA"/>
    </w:rPr>
  </w:style>
  <w:style w:type="paragraph" w:customStyle="1" w:styleId="a4">
    <w:name w:val="一级条标题"/>
    <w:next w:val="aff3"/>
    <w:rsid w:val="001C149C"/>
    <w:pPr>
      <w:numPr>
        <w:ilvl w:val="1"/>
        <w:numId w:val="16"/>
      </w:numPr>
      <w:spacing w:beforeLines="50" w:afterLines="50"/>
      <w:outlineLvl w:val="2"/>
    </w:pPr>
    <w:rPr>
      <w:rFonts w:ascii="黑体" w:eastAsia="黑体"/>
      <w:sz w:val="21"/>
      <w:szCs w:val="21"/>
    </w:rPr>
  </w:style>
  <w:style w:type="paragraph" w:customStyle="1" w:styleId="aff4">
    <w:name w:val="标准书脚_奇数页"/>
    <w:rsid w:val="000A48B1"/>
    <w:pPr>
      <w:spacing w:before="120"/>
      <w:ind w:right="198"/>
      <w:jc w:val="right"/>
    </w:pPr>
    <w:rPr>
      <w:rFonts w:ascii="宋体"/>
      <w:sz w:val="18"/>
      <w:szCs w:val="18"/>
    </w:rPr>
  </w:style>
  <w:style w:type="paragraph" w:customStyle="1" w:styleId="aff5">
    <w:name w:val="标准书眉_奇数页"/>
    <w:next w:val="aff"/>
    <w:rsid w:val="0074741B"/>
    <w:pPr>
      <w:tabs>
        <w:tab w:val="center" w:pos="4154"/>
        <w:tab w:val="right" w:pos="8306"/>
      </w:tabs>
      <w:spacing w:after="220"/>
      <w:jc w:val="right"/>
    </w:pPr>
    <w:rPr>
      <w:rFonts w:ascii="黑体" w:eastAsia="黑体"/>
      <w:noProof/>
      <w:sz w:val="21"/>
      <w:szCs w:val="21"/>
    </w:rPr>
  </w:style>
  <w:style w:type="paragraph" w:customStyle="1" w:styleId="a3">
    <w:name w:val="章标题"/>
    <w:next w:val="aff3"/>
    <w:rsid w:val="001C149C"/>
    <w:pPr>
      <w:numPr>
        <w:numId w:val="16"/>
      </w:numPr>
      <w:spacing w:beforeLines="100" w:afterLines="100"/>
      <w:jc w:val="both"/>
      <w:outlineLvl w:val="1"/>
    </w:pPr>
    <w:rPr>
      <w:rFonts w:ascii="黑体" w:eastAsia="黑体"/>
      <w:sz w:val="21"/>
    </w:rPr>
  </w:style>
  <w:style w:type="paragraph" w:customStyle="1" w:styleId="a5">
    <w:name w:val="二级条标题"/>
    <w:basedOn w:val="a4"/>
    <w:next w:val="aff3"/>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rsid w:val="00BE55CB"/>
    <w:pPr>
      <w:widowControl w:val="0"/>
      <w:numPr>
        <w:numId w:val="4"/>
      </w:numPr>
      <w:jc w:val="both"/>
    </w:pPr>
    <w:rPr>
      <w:rFonts w:ascii="宋体"/>
      <w:sz w:val="21"/>
    </w:rPr>
  </w:style>
  <w:style w:type="paragraph" w:customStyle="1" w:styleId="ac">
    <w:name w:val="列项●（二级）"/>
    <w:rsid w:val="00BE55CB"/>
    <w:pPr>
      <w:numPr>
        <w:ilvl w:val="1"/>
        <w:numId w:val="4"/>
      </w:numPr>
      <w:tabs>
        <w:tab w:val="left" w:pos="840"/>
      </w:tabs>
      <w:jc w:val="both"/>
    </w:pPr>
    <w:rPr>
      <w:rFonts w:ascii="宋体"/>
      <w:sz w:val="21"/>
    </w:rPr>
  </w:style>
  <w:style w:type="paragraph" w:customStyle="1" w:styleId="aff6">
    <w:name w:val="目次、标准名称标题"/>
    <w:basedOn w:val="aff"/>
    <w:next w:val="aff3"/>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7">
    <w:name w:val="三级条标题"/>
    <w:basedOn w:val="a5"/>
    <w:next w:val="aff3"/>
    <w:rsid w:val="00DB0990"/>
    <w:pPr>
      <w:numPr>
        <w:ilvl w:val="0"/>
        <w:numId w:val="0"/>
      </w:numPr>
      <w:outlineLvl w:val="4"/>
    </w:pPr>
  </w:style>
  <w:style w:type="paragraph" w:customStyle="1" w:styleId="a0">
    <w:name w:val="示例"/>
    <w:next w:val="aff8"/>
    <w:rsid w:val="005A5EAF"/>
    <w:pPr>
      <w:widowControl w:val="0"/>
      <w:numPr>
        <w:numId w:val="1"/>
      </w:numPr>
      <w:jc w:val="both"/>
    </w:pPr>
    <w:rPr>
      <w:rFonts w:ascii="宋体"/>
      <w:sz w:val="18"/>
      <w:szCs w:val="18"/>
    </w:rPr>
  </w:style>
  <w:style w:type="paragraph" w:customStyle="1" w:styleId="af0">
    <w:name w:val="数字编号列项（二级）"/>
    <w:rsid w:val="003E5729"/>
    <w:pPr>
      <w:numPr>
        <w:ilvl w:val="1"/>
        <w:numId w:val="15"/>
      </w:numPr>
      <w:jc w:val="both"/>
    </w:pPr>
    <w:rPr>
      <w:rFonts w:ascii="宋体"/>
      <w:sz w:val="21"/>
    </w:rPr>
  </w:style>
  <w:style w:type="paragraph" w:customStyle="1" w:styleId="a6">
    <w:name w:val="四级条标题"/>
    <w:basedOn w:val="aff7"/>
    <w:next w:val="aff3"/>
    <w:rsid w:val="001C149C"/>
    <w:pPr>
      <w:numPr>
        <w:ilvl w:val="4"/>
        <w:numId w:val="16"/>
      </w:numPr>
      <w:outlineLvl w:val="5"/>
    </w:pPr>
  </w:style>
  <w:style w:type="paragraph" w:customStyle="1" w:styleId="a7">
    <w:name w:val="五级条标题"/>
    <w:basedOn w:val="a6"/>
    <w:next w:val="aff3"/>
    <w:rsid w:val="001C149C"/>
    <w:pPr>
      <w:numPr>
        <w:ilvl w:val="5"/>
      </w:numPr>
      <w:outlineLvl w:val="6"/>
    </w:pPr>
  </w:style>
  <w:style w:type="paragraph" w:styleId="aff9">
    <w:name w:val="footer"/>
    <w:basedOn w:val="aff"/>
    <w:link w:val="Char0"/>
    <w:uiPriority w:val="99"/>
    <w:rsid w:val="00294E70"/>
    <w:pPr>
      <w:snapToGrid w:val="0"/>
      <w:ind w:rightChars="100" w:right="210"/>
      <w:jc w:val="right"/>
    </w:pPr>
    <w:rPr>
      <w:sz w:val="18"/>
      <w:szCs w:val="18"/>
    </w:rPr>
  </w:style>
  <w:style w:type="paragraph" w:styleId="affa">
    <w:name w:val="header"/>
    <w:basedOn w:val="aff"/>
    <w:rsid w:val="00930116"/>
    <w:pPr>
      <w:snapToGrid w:val="0"/>
      <w:jc w:val="left"/>
    </w:pPr>
    <w:rPr>
      <w:sz w:val="18"/>
      <w:szCs w:val="18"/>
    </w:rPr>
  </w:style>
  <w:style w:type="paragraph" w:customStyle="1" w:styleId="afe">
    <w:name w:val="注："/>
    <w:next w:val="aff3"/>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f">
    <w:name w:val="字母编号列项（一级）"/>
    <w:rsid w:val="003E5729"/>
    <w:pPr>
      <w:numPr>
        <w:numId w:val="15"/>
      </w:numPr>
      <w:jc w:val="both"/>
    </w:pPr>
    <w:rPr>
      <w:rFonts w:ascii="宋体"/>
      <w:sz w:val="21"/>
    </w:rPr>
  </w:style>
  <w:style w:type="paragraph" w:customStyle="1" w:styleId="ad">
    <w:name w:val="列项◆（三级）"/>
    <w:basedOn w:val="aff"/>
    <w:rsid w:val="00BE55CB"/>
    <w:pPr>
      <w:numPr>
        <w:ilvl w:val="2"/>
        <w:numId w:val="4"/>
      </w:numPr>
    </w:pPr>
    <w:rPr>
      <w:rFonts w:ascii="宋体"/>
      <w:szCs w:val="21"/>
    </w:rPr>
  </w:style>
  <w:style w:type="paragraph" w:customStyle="1" w:styleId="affb">
    <w:name w:val="编号列项（三级）"/>
    <w:rsid w:val="00DB0990"/>
    <w:rPr>
      <w:rFonts w:ascii="宋体"/>
      <w:sz w:val="21"/>
    </w:rPr>
  </w:style>
  <w:style w:type="paragraph" w:customStyle="1" w:styleId="af1">
    <w:name w:val="示例×："/>
    <w:basedOn w:val="a3"/>
    <w:qFormat/>
    <w:rsid w:val="007E1980"/>
    <w:pPr>
      <w:numPr>
        <w:numId w:val="6"/>
      </w:numPr>
      <w:spacing w:beforeLines="0" w:afterLines="0"/>
      <w:outlineLvl w:val="9"/>
    </w:pPr>
    <w:rPr>
      <w:rFonts w:ascii="宋体" w:eastAsia="宋体"/>
      <w:sz w:val="18"/>
      <w:szCs w:val="18"/>
    </w:rPr>
  </w:style>
  <w:style w:type="paragraph" w:customStyle="1" w:styleId="affc">
    <w:name w:val="二级无"/>
    <w:basedOn w:val="a5"/>
    <w:rsid w:val="001C149C"/>
    <w:pPr>
      <w:spacing w:beforeLines="0" w:afterLines="0"/>
    </w:pPr>
    <w:rPr>
      <w:rFonts w:ascii="宋体" w:eastAsia="宋体"/>
    </w:rPr>
  </w:style>
  <w:style w:type="paragraph" w:customStyle="1" w:styleId="a8">
    <w:name w:val="注：（正文）"/>
    <w:basedOn w:val="afe"/>
    <w:next w:val="aff3"/>
    <w:rsid w:val="00FD01CF"/>
    <w:pPr>
      <w:numPr>
        <w:numId w:val="17"/>
      </w:numPr>
    </w:pPr>
  </w:style>
  <w:style w:type="paragraph" w:customStyle="1" w:styleId="a2">
    <w:name w:val="注×：（正文）"/>
    <w:rsid w:val="000D718B"/>
    <w:pPr>
      <w:numPr>
        <w:numId w:val="5"/>
      </w:numPr>
      <w:jc w:val="both"/>
    </w:pPr>
    <w:rPr>
      <w:rFonts w:ascii="宋体"/>
      <w:sz w:val="18"/>
      <w:szCs w:val="18"/>
    </w:rPr>
  </w:style>
  <w:style w:type="paragraph" w:customStyle="1" w:styleId="affd">
    <w:name w:val="标准标志"/>
    <w:next w:val="aff"/>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e">
    <w:name w:val="标准称谓"/>
    <w:next w:val="aff"/>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
    <w:name w:val="标准书脚_偶数页"/>
    <w:rsid w:val="000A48B1"/>
    <w:pPr>
      <w:spacing w:before="120"/>
      <w:ind w:left="221"/>
    </w:pPr>
    <w:rPr>
      <w:rFonts w:ascii="宋体"/>
      <w:sz w:val="18"/>
      <w:szCs w:val="18"/>
    </w:rPr>
  </w:style>
  <w:style w:type="paragraph" w:customStyle="1" w:styleId="afff0">
    <w:name w:val="标准书眉_偶数页"/>
    <w:basedOn w:val="aff5"/>
    <w:next w:val="aff"/>
    <w:rsid w:val="0074741B"/>
    <w:pPr>
      <w:jc w:val="left"/>
    </w:pPr>
  </w:style>
  <w:style w:type="paragraph" w:customStyle="1" w:styleId="afff1">
    <w:name w:val="标准书眉一"/>
    <w:rsid w:val="00083A09"/>
    <w:pPr>
      <w:jc w:val="both"/>
    </w:pPr>
  </w:style>
  <w:style w:type="paragraph" w:customStyle="1" w:styleId="afff2">
    <w:name w:val="参考文献"/>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3">
    <w:name w:val="参考文献、索引标题"/>
    <w:basedOn w:val="aff"/>
    <w:next w:val="aff3"/>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4">
    <w:name w:val="Hyperlink"/>
    <w:basedOn w:val="aff0"/>
    <w:rsid w:val="00083A09"/>
    <w:rPr>
      <w:noProof/>
      <w:color w:val="0000FF"/>
      <w:spacing w:val="0"/>
      <w:w w:val="100"/>
      <w:szCs w:val="21"/>
      <w:u w:val="single"/>
    </w:rPr>
  </w:style>
  <w:style w:type="character" w:customStyle="1" w:styleId="afff5">
    <w:name w:val="发布"/>
    <w:basedOn w:val="aff0"/>
    <w:rsid w:val="00C2314B"/>
    <w:rPr>
      <w:rFonts w:ascii="黑体" w:eastAsia="黑体"/>
      <w:spacing w:val="85"/>
      <w:w w:val="100"/>
      <w:position w:val="3"/>
      <w:sz w:val="28"/>
      <w:szCs w:val="28"/>
    </w:rPr>
  </w:style>
  <w:style w:type="paragraph" w:customStyle="1" w:styleId="afff6">
    <w:name w:val="发布部门"/>
    <w:next w:val="aff3"/>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7">
    <w:name w:val="发布日期"/>
    <w:rsid w:val="00EC3CC9"/>
    <w:pPr>
      <w:framePr w:w="3997" w:h="471" w:hRule="exact" w:vSpace="181" w:wrap="around" w:hAnchor="page" w:x="7089" w:y="14097" w:anchorLock="1"/>
    </w:pPr>
    <w:rPr>
      <w:rFonts w:eastAsia="黑体"/>
      <w:sz w:val="28"/>
    </w:rPr>
  </w:style>
  <w:style w:type="paragraph" w:customStyle="1" w:styleId="afff8">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9">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a">
    <w:name w:val="封面标准英文名称"/>
    <w:basedOn w:val="afff9"/>
    <w:rsid w:val="001C21AC"/>
    <w:pPr>
      <w:framePr w:wrap="around"/>
      <w:spacing w:before="370" w:line="400" w:lineRule="exact"/>
    </w:pPr>
    <w:rPr>
      <w:rFonts w:ascii="Times New Roman"/>
      <w:sz w:val="28"/>
      <w:szCs w:val="28"/>
    </w:rPr>
  </w:style>
  <w:style w:type="paragraph" w:customStyle="1" w:styleId="afffb">
    <w:name w:val="封面一致性程度标识"/>
    <w:basedOn w:val="afffa"/>
    <w:rsid w:val="00083A09"/>
    <w:pPr>
      <w:framePr w:wrap="around"/>
      <w:spacing w:before="440"/>
    </w:pPr>
    <w:rPr>
      <w:rFonts w:ascii="宋体" w:eastAsia="宋体"/>
    </w:rPr>
  </w:style>
  <w:style w:type="paragraph" w:customStyle="1" w:styleId="afffc">
    <w:name w:val="封面标准文稿类别"/>
    <w:basedOn w:val="afffb"/>
    <w:rsid w:val="0054264B"/>
    <w:pPr>
      <w:framePr w:wrap="around"/>
      <w:spacing w:after="160" w:line="240" w:lineRule="auto"/>
    </w:pPr>
    <w:rPr>
      <w:sz w:val="24"/>
    </w:rPr>
  </w:style>
  <w:style w:type="paragraph" w:customStyle="1" w:styleId="afffd">
    <w:name w:val="封面标准文稿编辑信息"/>
    <w:basedOn w:val="afffc"/>
    <w:rsid w:val="00083A09"/>
    <w:pPr>
      <w:framePr w:wrap="around"/>
      <w:spacing w:before="180" w:line="180" w:lineRule="exact"/>
    </w:pPr>
    <w:rPr>
      <w:sz w:val="21"/>
    </w:rPr>
  </w:style>
  <w:style w:type="paragraph" w:customStyle="1" w:styleId="afffe">
    <w:name w:val="封面正文"/>
    <w:rsid w:val="00083A09"/>
    <w:pPr>
      <w:jc w:val="both"/>
    </w:pPr>
  </w:style>
  <w:style w:type="paragraph" w:customStyle="1" w:styleId="af5">
    <w:name w:val="附录标识"/>
    <w:basedOn w:val="aff"/>
    <w:next w:val="aff3"/>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
    <w:name w:val="附录标题"/>
    <w:basedOn w:val="aff3"/>
    <w:next w:val="aff3"/>
    <w:rsid w:val="00083A09"/>
    <w:pPr>
      <w:ind w:firstLineChars="0" w:firstLine="0"/>
      <w:jc w:val="center"/>
    </w:pPr>
    <w:rPr>
      <w:rFonts w:ascii="黑体" w:eastAsia="黑体"/>
    </w:rPr>
  </w:style>
  <w:style w:type="paragraph" w:customStyle="1" w:styleId="af2">
    <w:name w:val="附录表标号"/>
    <w:basedOn w:val="aff"/>
    <w:next w:val="aff3"/>
    <w:rsid w:val="00083A09"/>
    <w:pPr>
      <w:numPr>
        <w:numId w:val="7"/>
      </w:numPr>
      <w:tabs>
        <w:tab w:val="clear" w:pos="0"/>
      </w:tabs>
      <w:spacing w:line="14" w:lineRule="exact"/>
      <w:ind w:left="811" w:hanging="448"/>
      <w:jc w:val="center"/>
      <w:outlineLvl w:val="0"/>
    </w:pPr>
    <w:rPr>
      <w:color w:val="FFFFFF"/>
    </w:rPr>
  </w:style>
  <w:style w:type="paragraph" w:customStyle="1" w:styleId="af3">
    <w:name w:val="附录表标题"/>
    <w:basedOn w:val="aff"/>
    <w:next w:val="aff3"/>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8">
    <w:name w:val="附录二级条标题"/>
    <w:basedOn w:val="aff"/>
    <w:next w:val="aff3"/>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0">
    <w:name w:val="附录二级无"/>
    <w:basedOn w:val="af8"/>
    <w:rsid w:val="00BF617A"/>
    <w:pPr>
      <w:tabs>
        <w:tab w:val="clear" w:pos="360"/>
      </w:tabs>
      <w:spacing w:beforeLines="0" w:afterLines="0"/>
    </w:pPr>
    <w:rPr>
      <w:rFonts w:ascii="宋体" w:eastAsia="宋体"/>
      <w:szCs w:val="21"/>
    </w:rPr>
  </w:style>
  <w:style w:type="paragraph" w:customStyle="1" w:styleId="affff1">
    <w:name w:val="附录公式"/>
    <w:basedOn w:val="aff3"/>
    <w:next w:val="aff3"/>
    <w:link w:val="Char1"/>
    <w:qFormat/>
    <w:rsid w:val="00083A09"/>
  </w:style>
  <w:style w:type="character" w:customStyle="1" w:styleId="Char1">
    <w:name w:val="附录公式 Char"/>
    <w:basedOn w:val="Char"/>
    <w:link w:val="affff1"/>
    <w:rsid w:val="00083A09"/>
    <w:rPr>
      <w:rFonts w:ascii="宋体"/>
      <w:noProof/>
      <w:sz w:val="21"/>
      <w:lang w:val="en-US" w:eastAsia="zh-CN" w:bidi="ar-SA"/>
    </w:rPr>
  </w:style>
  <w:style w:type="paragraph" w:customStyle="1" w:styleId="affff2">
    <w:name w:val="附录公式编号制表符"/>
    <w:basedOn w:val="aff"/>
    <w:next w:val="aff3"/>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9">
    <w:name w:val="附录三级条标题"/>
    <w:basedOn w:val="af8"/>
    <w:next w:val="aff3"/>
    <w:rsid w:val="00083A09"/>
    <w:pPr>
      <w:numPr>
        <w:ilvl w:val="4"/>
      </w:numPr>
      <w:tabs>
        <w:tab w:val="num" w:pos="360"/>
      </w:tabs>
      <w:outlineLvl w:val="4"/>
    </w:pPr>
  </w:style>
  <w:style w:type="paragraph" w:customStyle="1" w:styleId="affff3">
    <w:name w:val="附录三级无"/>
    <w:basedOn w:val="af9"/>
    <w:rsid w:val="00BF617A"/>
    <w:pPr>
      <w:tabs>
        <w:tab w:val="clear" w:pos="360"/>
      </w:tabs>
      <w:spacing w:beforeLines="0" w:afterLines="0"/>
    </w:pPr>
    <w:rPr>
      <w:rFonts w:ascii="宋体" w:eastAsia="宋体"/>
      <w:szCs w:val="21"/>
    </w:rPr>
  </w:style>
  <w:style w:type="paragraph" w:customStyle="1" w:styleId="afd">
    <w:name w:val="附录数字编号列项（二级）"/>
    <w:qFormat/>
    <w:rsid w:val="00A751C7"/>
    <w:pPr>
      <w:numPr>
        <w:ilvl w:val="1"/>
        <w:numId w:val="10"/>
      </w:numPr>
    </w:pPr>
    <w:rPr>
      <w:rFonts w:ascii="宋体"/>
      <w:sz w:val="21"/>
    </w:rPr>
  </w:style>
  <w:style w:type="paragraph" w:customStyle="1" w:styleId="afa">
    <w:name w:val="附录四级条标题"/>
    <w:basedOn w:val="af9"/>
    <w:next w:val="aff3"/>
    <w:rsid w:val="00083A09"/>
    <w:pPr>
      <w:numPr>
        <w:ilvl w:val="5"/>
      </w:numPr>
      <w:tabs>
        <w:tab w:val="num" w:pos="360"/>
      </w:tabs>
      <w:outlineLvl w:val="5"/>
    </w:pPr>
  </w:style>
  <w:style w:type="paragraph" w:customStyle="1" w:styleId="affff4">
    <w:name w:val="附录四级无"/>
    <w:basedOn w:val="afa"/>
    <w:rsid w:val="00BF617A"/>
    <w:pPr>
      <w:tabs>
        <w:tab w:val="clear" w:pos="360"/>
      </w:tabs>
      <w:spacing w:beforeLines="0" w:afterLines="0"/>
    </w:pPr>
    <w:rPr>
      <w:rFonts w:ascii="宋体" w:eastAsia="宋体"/>
      <w:szCs w:val="21"/>
    </w:rPr>
  </w:style>
  <w:style w:type="paragraph" w:customStyle="1" w:styleId="a9">
    <w:name w:val="附录图标号"/>
    <w:basedOn w:val="aff"/>
    <w:rsid w:val="00083A09"/>
    <w:pPr>
      <w:keepNext/>
      <w:pageBreakBefore/>
      <w:widowControl/>
      <w:numPr>
        <w:numId w:val="8"/>
      </w:numPr>
      <w:spacing w:line="14" w:lineRule="exact"/>
      <w:ind w:left="0" w:firstLine="363"/>
      <w:jc w:val="center"/>
      <w:outlineLvl w:val="0"/>
    </w:pPr>
    <w:rPr>
      <w:color w:val="FFFFFF"/>
    </w:rPr>
  </w:style>
  <w:style w:type="paragraph" w:customStyle="1" w:styleId="aa">
    <w:name w:val="附录图标题"/>
    <w:basedOn w:val="aff"/>
    <w:next w:val="aff3"/>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b">
    <w:name w:val="附录五级条标题"/>
    <w:basedOn w:val="afa"/>
    <w:next w:val="aff3"/>
    <w:rsid w:val="00083A09"/>
    <w:pPr>
      <w:numPr>
        <w:ilvl w:val="6"/>
      </w:numPr>
      <w:tabs>
        <w:tab w:val="num" w:pos="360"/>
      </w:tabs>
      <w:outlineLvl w:val="6"/>
    </w:pPr>
  </w:style>
  <w:style w:type="paragraph" w:customStyle="1" w:styleId="affff5">
    <w:name w:val="附录五级无"/>
    <w:basedOn w:val="afb"/>
    <w:rsid w:val="00BF617A"/>
    <w:pPr>
      <w:tabs>
        <w:tab w:val="clear" w:pos="360"/>
      </w:tabs>
      <w:spacing w:beforeLines="0" w:afterLines="0"/>
    </w:pPr>
    <w:rPr>
      <w:rFonts w:ascii="宋体" w:eastAsia="宋体"/>
      <w:szCs w:val="21"/>
    </w:rPr>
  </w:style>
  <w:style w:type="paragraph" w:customStyle="1" w:styleId="af6">
    <w:name w:val="附录章标题"/>
    <w:next w:val="aff3"/>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7">
    <w:name w:val="附录一级条标题"/>
    <w:basedOn w:val="af6"/>
    <w:next w:val="aff3"/>
    <w:rsid w:val="00083A09"/>
    <w:pPr>
      <w:numPr>
        <w:ilvl w:val="2"/>
      </w:numPr>
      <w:tabs>
        <w:tab w:val="num" w:pos="360"/>
      </w:tabs>
      <w:autoSpaceDN w:val="0"/>
      <w:spacing w:beforeLines="50" w:afterLines="50"/>
      <w:outlineLvl w:val="2"/>
    </w:pPr>
  </w:style>
  <w:style w:type="paragraph" w:customStyle="1" w:styleId="affff6">
    <w:name w:val="附录一级无"/>
    <w:basedOn w:val="af7"/>
    <w:rsid w:val="00BF617A"/>
    <w:pPr>
      <w:tabs>
        <w:tab w:val="clear" w:pos="360"/>
      </w:tabs>
      <w:spacing w:beforeLines="0" w:afterLines="0"/>
    </w:pPr>
    <w:rPr>
      <w:rFonts w:ascii="宋体" w:eastAsia="宋体"/>
      <w:szCs w:val="21"/>
    </w:rPr>
  </w:style>
  <w:style w:type="paragraph" w:customStyle="1" w:styleId="afc">
    <w:name w:val="附录字母编号列项（一级）"/>
    <w:qFormat/>
    <w:rsid w:val="00A751C7"/>
    <w:pPr>
      <w:numPr>
        <w:numId w:val="10"/>
      </w:numPr>
    </w:pPr>
    <w:rPr>
      <w:rFonts w:ascii="宋体"/>
      <w:noProof/>
      <w:sz w:val="21"/>
    </w:rPr>
  </w:style>
  <w:style w:type="paragraph" w:styleId="ae">
    <w:name w:val="footnote text"/>
    <w:basedOn w:val="aff"/>
    <w:rsid w:val="00074FBE"/>
    <w:pPr>
      <w:numPr>
        <w:numId w:val="12"/>
      </w:numPr>
      <w:snapToGrid w:val="0"/>
      <w:jc w:val="left"/>
    </w:pPr>
    <w:rPr>
      <w:rFonts w:ascii="宋体"/>
      <w:sz w:val="18"/>
      <w:szCs w:val="18"/>
    </w:rPr>
  </w:style>
  <w:style w:type="character" w:styleId="affff7">
    <w:name w:val="footnote reference"/>
    <w:basedOn w:val="aff0"/>
    <w:semiHidden/>
    <w:rsid w:val="00083A09"/>
    <w:rPr>
      <w:vertAlign w:val="superscript"/>
    </w:rPr>
  </w:style>
  <w:style w:type="paragraph" w:customStyle="1" w:styleId="affff8">
    <w:name w:val="列项说明"/>
    <w:basedOn w:val="aff"/>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9">
    <w:name w:val="列项说明数字编号"/>
    <w:rsid w:val="00083A09"/>
    <w:pPr>
      <w:ind w:leftChars="400" w:left="600" w:hangingChars="200" w:hanging="200"/>
    </w:pPr>
    <w:rPr>
      <w:rFonts w:ascii="宋体"/>
      <w:sz w:val="21"/>
    </w:rPr>
  </w:style>
  <w:style w:type="paragraph" w:customStyle="1" w:styleId="affffa">
    <w:name w:val="目次、索引正文"/>
    <w:rsid w:val="00083A09"/>
    <w:pPr>
      <w:spacing w:line="320" w:lineRule="exact"/>
      <w:jc w:val="both"/>
    </w:pPr>
    <w:rPr>
      <w:rFonts w:ascii="宋体"/>
      <w:sz w:val="21"/>
    </w:rPr>
  </w:style>
  <w:style w:type="paragraph" w:styleId="3">
    <w:name w:val="toc 3"/>
    <w:basedOn w:val="aff"/>
    <w:next w:val="aff"/>
    <w:autoRedefine/>
    <w:semiHidden/>
    <w:rsid w:val="00961C93"/>
    <w:pPr>
      <w:tabs>
        <w:tab w:val="right" w:leader="dot" w:pos="9241"/>
      </w:tabs>
      <w:ind w:firstLineChars="100" w:firstLine="100"/>
      <w:jc w:val="left"/>
    </w:pPr>
    <w:rPr>
      <w:rFonts w:ascii="宋体"/>
      <w:szCs w:val="21"/>
    </w:rPr>
  </w:style>
  <w:style w:type="paragraph" w:styleId="4">
    <w:name w:val="toc 4"/>
    <w:basedOn w:val="aff"/>
    <w:next w:val="aff"/>
    <w:autoRedefine/>
    <w:semiHidden/>
    <w:rsid w:val="00961C93"/>
    <w:pPr>
      <w:tabs>
        <w:tab w:val="right" w:leader="dot" w:pos="9241"/>
      </w:tabs>
      <w:ind w:firstLineChars="200" w:firstLine="200"/>
      <w:jc w:val="left"/>
    </w:pPr>
    <w:rPr>
      <w:rFonts w:ascii="宋体"/>
      <w:szCs w:val="21"/>
    </w:rPr>
  </w:style>
  <w:style w:type="paragraph" w:styleId="5">
    <w:name w:val="toc 5"/>
    <w:basedOn w:val="aff"/>
    <w:next w:val="aff"/>
    <w:autoRedefine/>
    <w:semiHidden/>
    <w:rsid w:val="00961C93"/>
    <w:pPr>
      <w:tabs>
        <w:tab w:val="right" w:leader="dot" w:pos="9241"/>
      </w:tabs>
      <w:ind w:firstLineChars="300" w:firstLine="300"/>
      <w:jc w:val="left"/>
    </w:pPr>
    <w:rPr>
      <w:rFonts w:ascii="宋体"/>
      <w:szCs w:val="21"/>
    </w:rPr>
  </w:style>
  <w:style w:type="paragraph" w:styleId="6">
    <w:name w:val="toc 6"/>
    <w:basedOn w:val="aff"/>
    <w:next w:val="aff"/>
    <w:autoRedefine/>
    <w:semiHidden/>
    <w:rsid w:val="00961C93"/>
    <w:pPr>
      <w:tabs>
        <w:tab w:val="right" w:leader="dot" w:pos="9241"/>
      </w:tabs>
      <w:ind w:firstLineChars="400" w:firstLine="400"/>
      <w:jc w:val="left"/>
    </w:pPr>
    <w:rPr>
      <w:rFonts w:ascii="宋体"/>
      <w:szCs w:val="21"/>
    </w:rPr>
  </w:style>
  <w:style w:type="paragraph" w:styleId="7">
    <w:name w:val="toc 7"/>
    <w:basedOn w:val="aff"/>
    <w:next w:val="aff"/>
    <w:autoRedefine/>
    <w:semiHidden/>
    <w:rsid w:val="00961C93"/>
    <w:pPr>
      <w:tabs>
        <w:tab w:val="right" w:leader="dot" w:pos="9241"/>
      </w:tabs>
      <w:ind w:firstLineChars="500" w:firstLine="500"/>
      <w:jc w:val="left"/>
    </w:pPr>
    <w:rPr>
      <w:rFonts w:ascii="宋体"/>
      <w:szCs w:val="21"/>
    </w:rPr>
  </w:style>
  <w:style w:type="paragraph" w:styleId="8">
    <w:name w:val="toc 8"/>
    <w:basedOn w:val="aff"/>
    <w:next w:val="aff"/>
    <w:autoRedefine/>
    <w:semiHidden/>
    <w:rsid w:val="00D54CC3"/>
    <w:pPr>
      <w:tabs>
        <w:tab w:val="right" w:leader="dot" w:pos="9241"/>
      </w:tabs>
      <w:ind w:firstLineChars="600" w:firstLine="607"/>
      <w:jc w:val="left"/>
    </w:pPr>
    <w:rPr>
      <w:rFonts w:ascii="宋体"/>
      <w:szCs w:val="21"/>
    </w:rPr>
  </w:style>
  <w:style w:type="paragraph" w:styleId="9">
    <w:name w:val="toc 9"/>
    <w:basedOn w:val="aff"/>
    <w:next w:val="aff"/>
    <w:autoRedefine/>
    <w:semiHidden/>
    <w:rsid w:val="00083A09"/>
    <w:pPr>
      <w:ind w:left="1470"/>
      <w:jc w:val="left"/>
    </w:pPr>
    <w:rPr>
      <w:sz w:val="20"/>
      <w:szCs w:val="20"/>
    </w:rPr>
  </w:style>
  <w:style w:type="paragraph" w:customStyle="1" w:styleId="affffb">
    <w:name w:val="其他标准标志"/>
    <w:basedOn w:val="affd"/>
    <w:rsid w:val="0018211B"/>
    <w:pPr>
      <w:framePr w:w="6101" w:wrap="around" w:vAnchor="page" w:hAnchor="page" w:x="4673" w:y="942"/>
    </w:pPr>
    <w:rPr>
      <w:w w:val="130"/>
    </w:rPr>
  </w:style>
  <w:style w:type="paragraph" w:customStyle="1" w:styleId="affffc">
    <w:name w:val="其他标准称谓"/>
    <w:next w:val="aff"/>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d">
    <w:name w:val="其他发布部门"/>
    <w:basedOn w:val="afff6"/>
    <w:rsid w:val="00525656"/>
    <w:pPr>
      <w:framePr w:wrap="around" w:y="15310"/>
      <w:spacing w:line="0" w:lineRule="atLeast"/>
    </w:pPr>
    <w:rPr>
      <w:rFonts w:ascii="黑体" w:eastAsia="黑体"/>
      <w:b w:val="0"/>
    </w:rPr>
  </w:style>
  <w:style w:type="paragraph" w:customStyle="1" w:styleId="affffe">
    <w:name w:val="前言、引言标题"/>
    <w:next w:val="aff3"/>
    <w:rsid w:val="00083A09"/>
    <w:pPr>
      <w:keepNext/>
      <w:pageBreakBefore/>
      <w:shd w:val="clear" w:color="FFFFFF" w:fill="FFFFFF"/>
      <w:spacing w:before="640" w:after="560"/>
      <w:jc w:val="center"/>
      <w:outlineLvl w:val="0"/>
    </w:pPr>
    <w:rPr>
      <w:rFonts w:ascii="黑体" w:eastAsia="黑体"/>
      <w:sz w:val="32"/>
    </w:rPr>
  </w:style>
  <w:style w:type="paragraph" w:customStyle="1" w:styleId="afffff">
    <w:name w:val="三级无"/>
    <w:basedOn w:val="aff7"/>
    <w:rsid w:val="001C149C"/>
    <w:pPr>
      <w:spacing w:beforeLines="0" w:afterLines="0"/>
    </w:pPr>
    <w:rPr>
      <w:rFonts w:ascii="宋体" w:eastAsia="宋体"/>
    </w:rPr>
  </w:style>
  <w:style w:type="paragraph" w:customStyle="1" w:styleId="afffff0">
    <w:name w:val="实施日期"/>
    <w:basedOn w:val="afff7"/>
    <w:rsid w:val="001C21AC"/>
    <w:pPr>
      <w:framePr w:wrap="around" w:vAnchor="page" w:hAnchor="text"/>
      <w:jc w:val="right"/>
    </w:pPr>
  </w:style>
  <w:style w:type="paragraph" w:customStyle="1" w:styleId="afffff1">
    <w:name w:val="示例后文字"/>
    <w:basedOn w:val="aff3"/>
    <w:next w:val="aff3"/>
    <w:qFormat/>
    <w:rsid w:val="00083A09"/>
    <w:pPr>
      <w:ind w:firstLine="360"/>
    </w:pPr>
    <w:rPr>
      <w:sz w:val="18"/>
    </w:rPr>
  </w:style>
  <w:style w:type="paragraph" w:customStyle="1" w:styleId="afffff2">
    <w:name w:val="首示例"/>
    <w:next w:val="aff3"/>
    <w:link w:val="Char2"/>
    <w:qFormat/>
    <w:rsid w:val="00083A09"/>
    <w:pPr>
      <w:tabs>
        <w:tab w:val="num" w:pos="360"/>
      </w:tabs>
    </w:pPr>
    <w:rPr>
      <w:rFonts w:ascii="宋体" w:hAnsi="宋体"/>
      <w:kern w:val="2"/>
      <w:sz w:val="18"/>
      <w:szCs w:val="18"/>
    </w:rPr>
  </w:style>
  <w:style w:type="character" w:customStyle="1" w:styleId="Char2">
    <w:name w:val="首示例 Char"/>
    <w:basedOn w:val="aff0"/>
    <w:link w:val="afffff2"/>
    <w:rsid w:val="00083A09"/>
    <w:rPr>
      <w:rFonts w:ascii="宋体" w:hAnsi="宋体"/>
      <w:kern w:val="2"/>
      <w:sz w:val="18"/>
      <w:szCs w:val="18"/>
      <w:lang w:val="en-US" w:eastAsia="zh-CN" w:bidi="ar-SA"/>
    </w:rPr>
  </w:style>
  <w:style w:type="paragraph" w:customStyle="1" w:styleId="afffff3">
    <w:name w:val="四级无"/>
    <w:basedOn w:val="a6"/>
    <w:rsid w:val="001C149C"/>
    <w:pPr>
      <w:spacing w:beforeLines="0" w:afterLines="0"/>
    </w:pPr>
    <w:rPr>
      <w:rFonts w:ascii="宋体" w:eastAsia="宋体"/>
    </w:rPr>
  </w:style>
  <w:style w:type="paragraph" w:styleId="10">
    <w:name w:val="index 1"/>
    <w:basedOn w:val="aff"/>
    <w:next w:val="aff3"/>
    <w:rsid w:val="009951DC"/>
    <w:pPr>
      <w:tabs>
        <w:tab w:val="right" w:leader="dot" w:pos="9299"/>
      </w:tabs>
      <w:jc w:val="left"/>
    </w:pPr>
    <w:rPr>
      <w:rFonts w:ascii="宋体"/>
      <w:szCs w:val="21"/>
    </w:rPr>
  </w:style>
  <w:style w:type="paragraph" w:styleId="20">
    <w:name w:val="index 2"/>
    <w:basedOn w:val="aff"/>
    <w:next w:val="aff"/>
    <w:autoRedefine/>
    <w:rsid w:val="00083A09"/>
    <w:pPr>
      <w:ind w:left="420" w:hanging="210"/>
      <w:jc w:val="left"/>
    </w:pPr>
    <w:rPr>
      <w:rFonts w:ascii="Calibri" w:hAnsi="Calibri"/>
      <w:sz w:val="20"/>
      <w:szCs w:val="20"/>
    </w:rPr>
  </w:style>
  <w:style w:type="paragraph" w:styleId="30">
    <w:name w:val="index 3"/>
    <w:basedOn w:val="aff"/>
    <w:next w:val="aff"/>
    <w:autoRedefine/>
    <w:rsid w:val="00083A09"/>
    <w:pPr>
      <w:ind w:left="630" w:hanging="210"/>
      <w:jc w:val="left"/>
    </w:pPr>
    <w:rPr>
      <w:rFonts w:ascii="Calibri" w:hAnsi="Calibri"/>
      <w:sz w:val="20"/>
      <w:szCs w:val="20"/>
    </w:rPr>
  </w:style>
  <w:style w:type="paragraph" w:styleId="40">
    <w:name w:val="index 4"/>
    <w:basedOn w:val="aff"/>
    <w:next w:val="aff"/>
    <w:autoRedefine/>
    <w:rsid w:val="00083A09"/>
    <w:pPr>
      <w:ind w:left="840" w:hanging="210"/>
      <w:jc w:val="left"/>
    </w:pPr>
    <w:rPr>
      <w:rFonts w:ascii="Calibri" w:hAnsi="Calibri"/>
      <w:sz w:val="20"/>
      <w:szCs w:val="20"/>
    </w:rPr>
  </w:style>
  <w:style w:type="paragraph" w:styleId="50">
    <w:name w:val="index 5"/>
    <w:basedOn w:val="aff"/>
    <w:next w:val="aff"/>
    <w:autoRedefine/>
    <w:rsid w:val="00083A09"/>
    <w:pPr>
      <w:ind w:left="1050" w:hanging="210"/>
      <w:jc w:val="left"/>
    </w:pPr>
    <w:rPr>
      <w:rFonts w:ascii="Calibri" w:hAnsi="Calibri"/>
      <w:sz w:val="20"/>
      <w:szCs w:val="20"/>
    </w:rPr>
  </w:style>
  <w:style w:type="paragraph" w:styleId="60">
    <w:name w:val="index 6"/>
    <w:basedOn w:val="aff"/>
    <w:next w:val="aff"/>
    <w:autoRedefine/>
    <w:rsid w:val="00083A09"/>
    <w:pPr>
      <w:ind w:left="1260" w:hanging="210"/>
      <w:jc w:val="left"/>
    </w:pPr>
    <w:rPr>
      <w:rFonts w:ascii="Calibri" w:hAnsi="Calibri"/>
      <w:sz w:val="20"/>
      <w:szCs w:val="20"/>
    </w:rPr>
  </w:style>
  <w:style w:type="paragraph" w:styleId="70">
    <w:name w:val="index 7"/>
    <w:basedOn w:val="aff"/>
    <w:next w:val="aff"/>
    <w:autoRedefine/>
    <w:rsid w:val="00083A09"/>
    <w:pPr>
      <w:ind w:left="1470" w:hanging="210"/>
      <w:jc w:val="left"/>
    </w:pPr>
    <w:rPr>
      <w:rFonts w:ascii="Calibri" w:hAnsi="Calibri"/>
      <w:sz w:val="20"/>
      <w:szCs w:val="20"/>
    </w:rPr>
  </w:style>
  <w:style w:type="paragraph" w:styleId="80">
    <w:name w:val="index 8"/>
    <w:basedOn w:val="aff"/>
    <w:next w:val="aff"/>
    <w:autoRedefine/>
    <w:rsid w:val="00083A09"/>
    <w:pPr>
      <w:ind w:left="1680" w:hanging="210"/>
      <w:jc w:val="left"/>
    </w:pPr>
    <w:rPr>
      <w:rFonts w:ascii="Calibri" w:hAnsi="Calibri"/>
      <w:sz w:val="20"/>
      <w:szCs w:val="20"/>
    </w:rPr>
  </w:style>
  <w:style w:type="paragraph" w:styleId="90">
    <w:name w:val="index 9"/>
    <w:basedOn w:val="aff"/>
    <w:next w:val="aff"/>
    <w:autoRedefine/>
    <w:rsid w:val="00083A09"/>
    <w:pPr>
      <w:ind w:left="1890" w:hanging="210"/>
      <w:jc w:val="left"/>
    </w:pPr>
    <w:rPr>
      <w:rFonts w:ascii="Calibri" w:hAnsi="Calibri"/>
      <w:sz w:val="20"/>
      <w:szCs w:val="20"/>
    </w:rPr>
  </w:style>
  <w:style w:type="paragraph" w:styleId="afffff4">
    <w:name w:val="index heading"/>
    <w:basedOn w:val="aff"/>
    <w:next w:val="10"/>
    <w:rsid w:val="00083A09"/>
    <w:pPr>
      <w:spacing w:before="120" w:after="120"/>
      <w:jc w:val="center"/>
    </w:pPr>
    <w:rPr>
      <w:rFonts w:ascii="Calibri" w:hAnsi="Calibri"/>
      <w:b/>
      <w:bCs/>
      <w:iCs/>
      <w:szCs w:val="20"/>
    </w:rPr>
  </w:style>
  <w:style w:type="paragraph" w:styleId="afffff5">
    <w:name w:val="caption"/>
    <w:basedOn w:val="aff"/>
    <w:next w:val="aff"/>
    <w:qFormat/>
    <w:rsid w:val="00083A09"/>
    <w:pPr>
      <w:spacing w:before="152" w:after="160"/>
    </w:pPr>
    <w:rPr>
      <w:rFonts w:ascii="Arial" w:eastAsia="黑体" w:hAnsi="Arial" w:cs="Arial"/>
      <w:sz w:val="20"/>
      <w:szCs w:val="20"/>
    </w:rPr>
  </w:style>
  <w:style w:type="paragraph" w:customStyle="1" w:styleId="afffff6">
    <w:name w:val="条文脚注"/>
    <w:basedOn w:val="ae"/>
    <w:rsid w:val="000D718B"/>
    <w:pPr>
      <w:numPr>
        <w:numId w:val="0"/>
      </w:numPr>
      <w:jc w:val="both"/>
    </w:pPr>
  </w:style>
  <w:style w:type="paragraph" w:customStyle="1" w:styleId="afffff7">
    <w:name w:val="图标脚注说明"/>
    <w:basedOn w:val="aff3"/>
    <w:rsid w:val="000D718B"/>
    <w:pPr>
      <w:ind w:left="840" w:firstLineChars="0" w:hanging="420"/>
    </w:pPr>
    <w:rPr>
      <w:sz w:val="18"/>
      <w:szCs w:val="18"/>
    </w:rPr>
  </w:style>
  <w:style w:type="paragraph" w:customStyle="1" w:styleId="afffff8">
    <w:name w:val="图表脚注说明"/>
    <w:basedOn w:val="aff"/>
    <w:rsid w:val="003912E7"/>
    <w:pPr>
      <w:ind w:left="544" w:hanging="181"/>
    </w:pPr>
    <w:rPr>
      <w:rFonts w:ascii="宋体"/>
      <w:sz w:val="18"/>
      <w:szCs w:val="18"/>
    </w:rPr>
  </w:style>
  <w:style w:type="paragraph" w:customStyle="1" w:styleId="afffff9">
    <w:name w:val="图的脚注"/>
    <w:next w:val="aff3"/>
    <w:autoRedefine/>
    <w:qFormat/>
    <w:rsid w:val="00083A09"/>
    <w:pPr>
      <w:widowControl w:val="0"/>
      <w:ind w:leftChars="200" w:left="840" w:hangingChars="200" w:hanging="420"/>
      <w:jc w:val="both"/>
    </w:pPr>
    <w:rPr>
      <w:rFonts w:ascii="宋体"/>
      <w:sz w:val="18"/>
    </w:rPr>
  </w:style>
  <w:style w:type="table" w:styleId="afffffa">
    <w:name w:val="Table Grid"/>
    <w:basedOn w:val="aff1"/>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
    <w:semiHidden/>
    <w:rsid w:val="00083A09"/>
    <w:pPr>
      <w:snapToGrid w:val="0"/>
      <w:jc w:val="left"/>
    </w:pPr>
  </w:style>
  <w:style w:type="character" w:styleId="afffffc">
    <w:name w:val="endnote reference"/>
    <w:basedOn w:val="aff0"/>
    <w:semiHidden/>
    <w:rsid w:val="00083A09"/>
    <w:rPr>
      <w:vertAlign w:val="superscript"/>
    </w:rPr>
  </w:style>
  <w:style w:type="paragraph" w:styleId="afffffd">
    <w:name w:val="Document Map"/>
    <w:basedOn w:val="aff"/>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7"/>
    <w:rsid w:val="001C149C"/>
    <w:pPr>
      <w:spacing w:beforeLines="0" w:afterLines="0"/>
    </w:pPr>
    <w:rPr>
      <w:rFonts w:ascii="宋体" w:eastAsia="宋体"/>
    </w:rPr>
  </w:style>
  <w:style w:type="character" w:styleId="affffff0">
    <w:name w:val="page number"/>
    <w:basedOn w:val="aff0"/>
    <w:rsid w:val="00083A09"/>
    <w:rPr>
      <w:rFonts w:ascii="Times New Roman" w:eastAsia="宋体" w:hAnsi="Times New Roman"/>
      <w:sz w:val="18"/>
    </w:rPr>
  </w:style>
  <w:style w:type="paragraph" w:customStyle="1" w:styleId="affffff1">
    <w:name w:val="一级无"/>
    <w:basedOn w:val="a4"/>
    <w:rsid w:val="001C149C"/>
    <w:pPr>
      <w:spacing w:beforeLines="0" w:afterLines="0"/>
    </w:pPr>
    <w:rPr>
      <w:rFonts w:ascii="宋体" w:eastAsia="宋体"/>
    </w:rPr>
  </w:style>
  <w:style w:type="character" w:styleId="affffff2">
    <w:name w:val="FollowedHyperlink"/>
    <w:basedOn w:val="aff0"/>
    <w:rsid w:val="00083A09"/>
    <w:rPr>
      <w:color w:val="800080"/>
      <w:u w:val="single"/>
    </w:rPr>
  </w:style>
  <w:style w:type="paragraph" w:customStyle="1" w:styleId="af4">
    <w:name w:val="正文表标题"/>
    <w:next w:val="aff3"/>
    <w:rsid w:val="00083A09"/>
    <w:pPr>
      <w:numPr>
        <w:numId w:val="14"/>
      </w:numPr>
      <w:tabs>
        <w:tab w:val="num" w:pos="360"/>
      </w:tabs>
      <w:spacing w:beforeLines="50" w:afterLines="50"/>
      <w:jc w:val="center"/>
    </w:pPr>
    <w:rPr>
      <w:rFonts w:ascii="黑体" w:eastAsia="黑体"/>
      <w:sz w:val="21"/>
    </w:rPr>
  </w:style>
  <w:style w:type="paragraph" w:customStyle="1" w:styleId="affffff3">
    <w:name w:val="正文公式编号制表符"/>
    <w:basedOn w:val="aff3"/>
    <w:next w:val="aff3"/>
    <w:qFormat/>
    <w:rsid w:val="00EC680A"/>
    <w:pPr>
      <w:ind w:firstLineChars="0" w:firstLine="0"/>
    </w:pPr>
  </w:style>
  <w:style w:type="paragraph" w:customStyle="1" w:styleId="a1">
    <w:name w:val="正文图标题"/>
    <w:next w:val="aff3"/>
    <w:rsid w:val="006D6CF4"/>
    <w:pPr>
      <w:numPr>
        <w:numId w:val="18"/>
      </w:numPr>
      <w:spacing w:beforeLines="50" w:afterLines="50"/>
      <w:jc w:val="center"/>
    </w:pPr>
    <w:rPr>
      <w:rFonts w:ascii="黑体" w:eastAsia="黑体"/>
      <w:sz w:val="21"/>
    </w:rPr>
  </w:style>
  <w:style w:type="paragraph" w:customStyle="1" w:styleId="affffff4">
    <w:name w:val="终结线"/>
    <w:basedOn w:val="aff"/>
    <w:rsid w:val="00083A09"/>
    <w:pPr>
      <w:framePr w:hSpace="181" w:vSpace="181" w:wrap="around" w:vAnchor="text" w:hAnchor="margin" w:xAlign="center" w:y="285"/>
    </w:pPr>
  </w:style>
  <w:style w:type="paragraph" w:customStyle="1" w:styleId="affffff5">
    <w:name w:val="其他发布日期"/>
    <w:basedOn w:val="afff7"/>
    <w:rsid w:val="006E4A7F"/>
    <w:pPr>
      <w:framePr w:wrap="around" w:vAnchor="page" w:hAnchor="text" w:x="1419"/>
    </w:pPr>
  </w:style>
  <w:style w:type="paragraph" w:customStyle="1" w:styleId="affffff6">
    <w:name w:val="其他实施日期"/>
    <w:basedOn w:val="afffff0"/>
    <w:rsid w:val="006E4A7F"/>
    <w:pPr>
      <w:framePr w:wrap="around"/>
    </w:pPr>
  </w:style>
  <w:style w:type="paragraph" w:customStyle="1" w:styleId="21">
    <w:name w:val="封面标准名称2"/>
    <w:basedOn w:val="afff9"/>
    <w:rsid w:val="0028269A"/>
    <w:pPr>
      <w:framePr w:wrap="around" w:y="4469"/>
      <w:spacing w:beforeLines="630"/>
    </w:pPr>
  </w:style>
  <w:style w:type="paragraph" w:customStyle="1" w:styleId="22">
    <w:name w:val="封面标准英文名称2"/>
    <w:basedOn w:val="afffa"/>
    <w:rsid w:val="0028269A"/>
    <w:pPr>
      <w:framePr w:wrap="around" w:y="4469"/>
    </w:pPr>
  </w:style>
  <w:style w:type="paragraph" w:customStyle="1" w:styleId="23">
    <w:name w:val="封面一致性程度标识2"/>
    <w:basedOn w:val="afffb"/>
    <w:rsid w:val="0028269A"/>
    <w:pPr>
      <w:framePr w:wrap="around" w:y="4469"/>
    </w:pPr>
  </w:style>
  <w:style w:type="paragraph" w:customStyle="1" w:styleId="24">
    <w:name w:val="封面标准文稿类别2"/>
    <w:basedOn w:val="afffc"/>
    <w:rsid w:val="0028269A"/>
    <w:pPr>
      <w:framePr w:wrap="around" w:y="4469"/>
    </w:pPr>
  </w:style>
  <w:style w:type="paragraph" w:customStyle="1" w:styleId="25">
    <w:name w:val="封面标准文稿编辑信息2"/>
    <w:basedOn w:val="afffd"/>
    <w:rsid w:val="0028269A"/>
    <w:pPr>
      <w:framePr w:wrap="around" w:y="4469"/>
    </w:pPr>
  </w:style>
  <w:style w:type="paragraph" w:customStyle="1" w:styleId="aff8">
    <w:name w:val="示例内容"/>
    <w:rsid w:val="00B636A8"/>
    <w:pPr>
      <w:ind w:firstLineChars="200" w:firstLine="200"/>
    </w:pPr>
    <w:rPr>
      <w:rFonts w:ascii="宋体"/>
      <w:noProof/>
      <w:sz w:val="18"/>
      <w:szCs w:val="18"/>
    </w:rPr>
  </w:style>
  <w:style w:type="paragraph" w:styleId="affffff7">
    <w:name w:val="Balloon Text"/>
    <w:basedOn w:val="aff"/>
    <w:link w:val="Char3"/>
    <w:rsid w:val="0009423C"/>
    <w:rPr>
      <w:sz w:val="18"/>
      <w:szCs w:val="18"/>
    </w:rPr>
  </w:style>
  <w:style w:type="paragraph" w:styleId="11">
    <w:name w:val="toc 1"/>
    <w:basedOn w:val="aff"/>
    <w:next w:val="aff"/>
    <w:autoRedefine/>
    <w:semiHidden/>
    <w:rsid w:val="00961C93"/>
    <w:pPr>
      <w:tabs>
        <w:tab w:val="right" w:leader="dot" w:pos="9242"/>
      </w:tabs>
      <w:spacing w:beforeLines="25" w:afterLines="25"/>
      <w:jc w:val="left"/>
    </w:pPr>
    <w:rPr>
      <w:rFonts w:ascii="宋体"/>
      <w:szCs w:val="21"/>
    </w:rPr>
  </w:style>
  <w:style w:type="paragraph" w:styleId="26">
    <w:name w:val="toc 2"/>
    <w:basedOn w:val="aff"/>
    <w:next w:val="aff"/>
    <w:autoRedefine/>
    <w:semiHidden/>
    <w:rsid w:val="00961C93"/>
    <w:pPr>
      <w:tabs>
        <w:tab w:val="right" w:leader="dot" w:pos="9242"/>
      </w:tabs>
    </w:pPr>
    <w:rPr>
      <w:rFonts w:ascii="宋体"/>
      <w:szCs w:val="21"/>
    </w:rPr>
  </w:style>
  <w:style w:type="character" w:customStyle="1" w:styleId="Char3">
    <w:name w:val="批注框文本 Char"/>
    <w:basedOn w:val="aff0"/>
    <w:link w:val="affffff7"/>
    <w:rsid w:val="0009423C"/>
    <w:rPr>
      <w:kern w:val="2"/>
      <w:sz w:val="18"/>
      <w:szCs w:val="18"/>
    </w:rPr>
  </w:style>
  <w:style w:type="paragraph" w:styleId="affffff8">
    <w:name w:val="List Paragraph"/>
    <w:basedOn w:val="aff"/>
    <w:uiPriority w:val="34"/>
    <w:qFormat/>
    <w:rsid w:val="00A877FE"/>
    <w:pPr>
      <w:ind w:firstLineChars="200" w:firstLine="420"/>
    </w:pPr>
  </w:style>
  <w:style w:type="character" w:styleId="affffff9">
    <w:name w:val="annotation reference"/>
    <w:basedOn w:val="aff0"/>
    <w:rsid w:val="00945C88"/>
    <w:rPr>
      <w:sz w:val="21"/>
      <w:szCs w:val="21"/>
    </w:rPr>
  </w:style>
  <w:style w:type="paragraph" w:styleId="affffffa">
    <w:name w:val="annotation text"/>
    <w:basedOn w:val="aff"/>
    <w:link w:val="Char4"/>
    <w:rsid w:val="00945C88"/>
    <w:pPr>
      <w:jc w:val="left"/>
    </w:pPr>
  </w:style>
  <w:style w:type="character" w:customStyle="1" w:styleId="Char4">
    <w:name w:val="批注文字 Char"/>
    <w:basedOn w:val="aff0"/>
    <w:link w:val="affffffa"/>
    <w:rsid w:val="00945C88"/>
    <w:rPr>
      <w:kern w:val="2"/>
      <w:sz w:val="21"/>
      <w:szCs w:val="24"/>
    </w:rPr>
  </w:style>
  <w:style w:type="paragraph" w:styleId="affffffb">
    <w:name w:val="annotation subject"/>
    <w:basedOn w:val="affffffa"/>
    <w:next w:val="affffffa"/>
    <w:link w:val="Char5"/>
    <w:rsid w:val="00945C88"/>
    <w:rPr>
      <w:b/>
      <w:bCs/>
    </w:rPr>
  </w:style>
  <w:style w:type="character" w:customStyle="1" w:styleId="Char5">
    <w:name w:val="批注主题 Char"/>
    <w:basedOn w:val="Char4"/>
    <w:link w:val="affffffb"/>
    <w:rsid w:val="00945C88"/>
    <w:rPr>
      <w:b/>
      <w:bCs/>
      <w:kern w:val="2"/>
      <w:sz w:val="21"/>
      <w:szCs w:val="24"/>
    </w:rPr>
  </w:style>
  <w:style w:type="character" w:customStyle="1" w:styleId="Char0">
    <w:name w:val="页脚 Char"/>
    <w:basedOn w:val="aff0"/>
    <w:link w:val="aff9"/>
    <w:uiPriority w:val="99"/>
    <w:rsid w:val="00717F51"/>
    <w:rPr>
      <w:kern w:val="2"/>
      <w:sz w:val="18"/>
      <w:szCs w:val="18"/>
    </w:rPr>
  </w:style>
  <w:style w:type="character" w:styleId="affffffc">
    <w:name w:val="Placeholder Text"/>
    <w:basedOn w:val="aff0"/>
    <w:uiPriority w:val="99"/>
    <w:semiHidden/>
    <w:rsid w:val="00D7211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
    <w:name w:val="Normal"/>
    <w:qFormat/>
    <w:pPr>
      <w:widowControl w:val="0"/>
      <w:jc w:val="both"/>
    </w:p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67343">
      <w:bodyDiv w:val="1"/>
      <w:marLeft w:val="0"/>
      <w:marRight w:val="0"/>
      <w:marTop w:val="0"/>
      <w:marBottom w:val="0"/>
      <w:divBdr>
        <w:top w:val="none" w:sz="0" w:space="0" w:color="auto"/>
        <w:left w:val="none" w:sz="0" w:space="0" w:color="auto"/>
        <w:bottom w:val="none" w:sz="0" w:space="0" w:color="auto"/>
        <w:right w:val="none" w:sz="0" w:space="0" w:color="auto"/>
      </w:divBdr>
    </w:div>
    <w:div w:id="507407863">
      <w:bodyDiv w:val="1"/>
      <w:marLeft w:val="0"/>
      <w:marRight w:val="0"/>
      <w:marTop w:val="0"/>
      <w:marBottom w:val="0"/>
      <w:divBdr>
        <w:top w:val="none" w:sz="0" w:space="0" w:color="auto"/>
        <w:left w:val="none" w:sz="0" w:space="0" w:color="auto"/>
        <w:bottom w:val="none" w:sz="0" w:space="0" w:color="auto"/>
        <w:right w:val="none" w:sz="0" w:space="0" w:color="auto"/>
      </w:divBdr>
    </w:div>
    <w:div w:id="10924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howMsgDetail('ProductSynonyms.aspx?CBNumber=CB7189313&amp;postData3=CN&amp;SYMBOL_Type=A');" TargetMode="External"/><Relationship Id="rId13" Type="http://schemas.openxmlformats.org/officeDocument/2006/relationships/hyperlink" Target="javascript:showMsgDetail('ProductSynonyms.aspx?CBNumber=CB6342247&amp;postData3=CN&amp;SYMBOL_Type=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showMsgDetail('ProductSynonyms.aspx?CBNumber=CB3419861&amp;postData3=CN&amp;SYMBOL_Type=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showMsgDetail('ProductSynonyms.aspx?CBNumber=CB3286999&amp;postData3=CN&amp;SYMBOL_Type=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showMsgDetail('ProductSynonyms.aspx?CBNumber=CB5117602&amp;postData3=CN&amp;SYMBOL_Type=A');" TargetMode="External"/><Relationship Id="rId4" Type="http://schemas.openxmlformats.org/officeDocument/2006/relationships/settings" Target="settings.xml"/><Relationship Id="rId9" Type="http://schemas.openxmlformats.org/officeDocument/2006/relationships/hyperlink" Target="javascript:showMsgDetail('ProductSynonyms.aspx?CBNumber=CB3343940&amp;postData3=CN&amp;SYMBOL_Type=A');" TargetMode="Externa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988</Words>
  <Characters>5636</Characters>
  <Application>Microsoft Office Word</Application>
  <DocSecurity>0</DocSecurity>
  <Lines>46</Lines>
  <Paragraphs>13</Paragraphs>
  <ScaleCrop>false</ScaleCrop>
  <Company>Microsoft</Company>
  <LinksUpToDate>false</LinksUpToDate>
  <CharactersWithSpaces>6611</CharactersWithSpaces>
  <SharedDoc>false</SharedDoc>
  <HLinks>
    <vt:vector size="36" baseType="variant">
      <vt:variant>
        <vt:i4>1179689</vt:i4>
      </vt:variant>
      <vt:variant>
        <vt:i4>24</vt:i4>
      </vt:variant>
      <vt:variant>
        <vt:i4>0</vt:i4>
      </vt:variant>
      <vt:variant>
        <vt:i4>5</vt:i4>
      </vt:variant>
      <vt:variant>
        <vt:lpwstr>javascript:showMsgDetail('ProductSynonyms.aspx?CBNumber=CB6342247&amp;postData3=CN&amp;SYMBOL_Type=A');</vt:lpwstr>
      </vt:variant>
      <vt:variant>
        <vt:lpwstr/>
      </vt:variant>
      <vt:variant>
        <vt:i4>1835045</vt:i4>
      </vt:variant>
      <vt:variant>
        <vt:i4>21</vt:i4>
      </vt:variant>
      <vt:variant>
        <vt:i4>0</vt:i4>
      </vt:variant>
      <vt:variant>
        <vt:i4>5</vt:i4>
      </vt:variant>
      <vt:variant>
        <vt:lpwstr>javascript:showMsgDetail('ProductSynonyms.aspx?CBNumber=CB3419861&amp;postData3=CN&amp;SYMBOL_Type=A');</vt:lpwstr>
      </vt:variant>
      <vt:variant>
        <vt:lpwstr/>
      </vt:variant>
      <vt:variant>
        <vt:i4>1703973</vt:i4>
      </vt:variant>
      <vt:variant>
        <vt:i4>18</vt:i4>
      </vt:variant>
      <vt:variant>
        <vt:i4>0</vt:i4>
      </vt:variant>
      <vt:variant>
        <vt:i4>5</vt:i4>
      </vt:variant>
      <vt:variant>
        <vt:lpwstr>javascript:showMsgDetail('ProductSynonyms.aspx?CBNumber=CB3286999&amp;postData3=CN&amp;SYMBOL_Type=A');</vt:lpwstr>
      </vt:variant>
      <vt:variant>
        <vt:lpwstr/>
      </vt:variant>
      <vt:variant>
        <vt:i4>1114158</vt:i4>
      </vt:variant>
      <vt:variant>
        <vt:i4>15</vt:i4>
      </vt:variant>
      <vt:variant>
        <vt:i4>0</vt:i4>
      </vt:variant>
      <vt:variant>
        <vt:i4>5</vt:i4>
      </vt:variant>
      <vt:variant>
        <vt:lpwstr>javascript:showMsgDetail('ProductSynonyms.aspx?CBNumber=CB5117602&amp;postData3=CN&amp;SYMBOL_Type=A');</vt:lpwstr>
      </vt:variant>
      <vt:variant>
        <vt:lpwstr/>
      </vt:variant>
      <vt:variant>
        <vt:i4>1245216</vt:i4>
      </vt:variant>
      <vt:variant>
        <vt:i4>12</vt:i4>
      </vt:variant>
      <vt:variant>
        <vt:i4>0</vt:i4>
      </vt:variant>
      <vt:variant>
        <vt:i4>5</vt:i4>
      </vt:variant>
      <vt:variant>
        <vt:lpwstr>javascript:showMsgDetail('ProductSynonyms.aspx?CBNumber=CB3343940&amp;postData3=CN&amp;SYMBOL_Type=A');</vt:lpwstr>
      </vt:variant>
      <vt:variant>
        <vt:lpwstr/>
      </vt:variant>
      <vt:variant>
        <vt:i4>1966113</vt:i4>
      </vt:variant>
      <vt:variant>
        <vt:i4>9</vt:i4>
      </vt:variant>
      <vt:variant>
        <vt:i4>0</vt:i4>
      </vt:variant>
      <vt:variant>
        <vt:i4>5</vt:i4>
      </vt:variant>
      <vt:variant>
        <vt:lpwstr>javascript:showMsgDetail('ProductSynonyms.aspx?CBNumber=CB7189313&amp;postData3=CN&amp;SYMBOL_Type=A');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文印室</cp:lastModifiedBy>
  <cp:revision>44</cp:revision>
  <cp:lastPrinted>2017-03-06T01:24:00Z</cp:lastPrinted>
  <dcterms:created xsi:type="dcterms:W3CDTF">2017-02-13T06:55:00Z</dcterms:created>
  <dcterms:modified xsi:type="dcterms:W3CDTF">2017-03-06T01:08:00Z</dcterms:modified>
</cp:coreProperties>
</file>